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DA41A" w14:textId="77777777" w:rsidR="00D34FF0" w:rsidRPr="00D34FF0" w:rsidRDefault="00D34FF0" w:rsidP="00D34FF0">
      <w:pPr>
        <w:keepNext/>
        <w:keepLines/>
        <w:spacing w:after="140"/>
        <w:jc w:val="left"/>
        <w:rPr>
          <w:b/>
          <w:bCs/>
        </w:rPr>
        <w:pBdr>
          <w:bottom w:val="single" w:sz="26" w:space="6" w:color="0F5A62"/>
        </w:pBdr>
      </w:pPr>
      <w:r w:rsidRPr="00D34FF0">
        <w:rPr>
          <w:rFonts w:ascii="Aptos Display" w:hAnsi="Aptos Display"/>
          <w:b/>
          <w:bCs/>
          <w:color w:val="17365D"/>
          <w:sz w:val="56"/>
        </w:rPr>
        <w:t>365 DAILY SAFETY TALKS HANDBOOK</w:t>
      </w:r>
    </w:p>
    <w:p w14:paraId="6B6D736D" w14:textId="77777777" w:rsidR="00D34FF0" w:rsidRPr="00D34FF0" w:rsidRDefault="00D34FF0" w:rsidP="00D34FF0">
      <w:pPr>
        <w:keepNext/>
        <w:keepLines/>
        <w:spacing w:after="360"/>
      </w:pPr>
      <w:r w:rsidRPr="00D34FF0">
        <w:rPr>
          <w:rFonts w:ascii="Aptos" w:hAnsi="Aptos"/>
          <w:b/>
          <w:bCs/>
          <w:i/>
          <w:color w:val="59636E"/>
          <w:sz w:val="24"/>
        </w:rPr>
        <w:t>Pre-Shift Safety Briefings for Industrial, Manufacturing, &amp; Logistics Operations</w:t>
      </w:r>
    </w:p>
    <w:p w14:paraId="419E495C" w14:textId="77777777" w:rsidR="00D34FF0" w:rsidRPr="00D34FF0" w:rsidRDefault="00D34FF0" w:rsidP="00D34FF0">
      <w:pPr>
        <w:keepNext/>
        <w:keepLines/>
        <w:spacing w:before="240" w:after="120"/>
        <w:ind w:left="144" w:right="115"/>
        <w:rPr>
          <w:b/>
          <w:bCs/>
        </w:rPr>
        <w:shd w:fill="DCECEF"/>
        <w:pBdr>
          <w:left w:val="single" w:sz="22" w:space="6" w:color="0F5A62"/>
          <w:bottom w:val="single" w:sz="6" w:space="2" w:color="0F5A62"/>
        </w:pBdr>
      </w:pPr>
      <w:r w:rsidRPr="00D34FF0">
        <w:rPr>
          <w:rFonts w:ascii="Aptos Display" w:hAnsi="Aptos Display"/>
          <w:b/>
          <w:bCs/>
          <w:color w:val="17365D"/>
          <w:sz w:val="28"/>
        </w:rPr>
        <w:t>WEEK 1: SAFETY CULTURE</w:t>
      </w:r>
    </w:p>
    <w:p w14:paraId="70712AE1" w14:textId="77777777" w:rsidR="00D34FF0" w:rsidRPr="00D34FF0" w:rsidRDefault="00D34FF0" w:rsidP="00D34FF0">
      <w:pPr>
        <w:keepLines/>
        <w:numPr>
          <w:ilvl w:val="0"/>
          <w:numId w:val="1"/>
        </w:numPr>
        <w:spacing w:before="40" w:after="80" w:line="254" w:lineRule="auto"/>
        <w:ind w:left="115" w:right="58"/>
      </w:pPr>
      <w:r w:rsidRPr="00D34FF0">
        <w:rPr>
          <w:rFonts w:ascii="Aptos" w:hAnsi="Aptos"/>
          <w:b/>
          <w:bCs/>
          <w:color w:val="252D33"/>
          <w:sz w:val="20"/>
        </w:rPr>
        <w:t>Day 1 — Culture Starts with Actions:</w:t>
      </w:r>
      <w:r w:rsidRPr="00D34FF0">
        <w:rPr>
          <w:rFonts w:ascii="Aptos" w:hAnsi="Aptos"/>
          <w:color w:val="252D33"/>
          <w:sz w:val="20"/>
        </w:rPr>
        <w:t xml:space="preserve"> Safety culture is defined by what we do every single day when nobody is watching. When you follow procedures and correct minor hazards, you set the standard for everyone around you. Take pride in doing things the right way, every single shift.</w:t>
      </w:r>
    </w:p>
    <w:p w14:paraId="4086FF7C" w14:textId="77777777" w:rsidR="00D34FF0" w:rsidRPr="00D34FF0" w:rsidRDefault="00D34FF0" w:rsidP="00D34FF0">
      <w:pPr>
        <w:keepLines/>
        <w:numPr>
          <w:ilvl w:val="0"/>
          <w:numId w:val="1"/>
        </w:numPr>
        <w:spacing w:before="40" w:after="80" w:line="254" w:lineRule="auto"/>
        <w:ind w:left="115" w:right="58"/>
      </w:pPr>
      <w:r w:rsidRPr="00D34FF0">
        <w:rPr>
          <w:rFonts w:ascii="Aptos" w:hAnsi="Aptos"/>
          <w:b/>
          <w:bCs/>
          <w:color w:val="252D33"/>
          <w:sz w:val="20"/>
        </w:rPr>
        <w:t>Day 2 — Mindset Over Shortcuts:</w:t>
      </w:r>
      <w:r w:rsidRPr="00D34FF0">
        <w:rPr>
          <w:rFonts w:ascii="Aptos" w:hAnsi="Aptos"/>
          <w:color w:val="252D33"/>
          <w:sz w:val="20"/>
        </w:rPr>
        <w:t xml:space="preserve"> Choosing speed over safety always increases the likelihood of a serious injury. Taking a few extra minutes to set up your work area properly keeps you and your team protected. Never trade your personal well-being for a brief shortcut.</w:t>
      </w:r>
    </w:p>
    <w:p w14:paraId="16041ABB" w14:textId="77777777" w:rsidR="00D34FF0" w:rsidRPr="00D34FF0" w:rsidRDefault="00D34FF0" w:rsidP="00D34FF0">
      <w:pPr>
        <w:keepLines/>
        <w:numPr>
          <w:ilvl w:val="0"/>
          <w:numId w:val="1"/>
        </w:numPr>
        <w:spacing w:before="40" w:after="80" w:line="254" w:lineRule="auto"/>
        <w:ind w:left="115" w:right="58"/>
      </w:pPr>
      <w:r w:rsidRPr="00D34FF0">
        <w:rPr>
          <w:rFonts w:ascii="Aptos" w:hAnsi="Aptos"/>
          <w:b/>
          <w:bCs/>
          <w:color w:val="252D33"/>
          <w:sz w:val="20"/>
        </w:rPr>
        <w:t>Day 3 — Speak Up for Safety:</w:t>
      </w:r>
      <w:r w:rsidRPr="00D34FF0">
        <w:rPr>
          <w:rFonts w:ascii="Aptos" w:hAnsi="Aptos"/>
          <w:color w:val="252D33"/>
          <w:sz w:val="20"/>
        </w:rPr>
        <w:t xml:space="preserve"> A strong safety culture relies on open communication across every level of the workforce. If you see a teammate performing a task unsafely, speak up respectfully and immediately. Intervening in a friendly way can prevent a life-altering accident.</w:t>
      </w:r>
    </w:p>
    <w:p w14:paraId="368233E1" w14:textId="77777777" w:rsidR="00D34FF0" w:rsidRPr="00D34FF0" w:rsidRDefault="00D34FF0" w:rsidP="00D34FF0">
      <w:pPr>
        <w:keepLines/>
        <w:numPr>
          <w:ilvl w:val="0"/>
          <w:numId w:val="1"/>
        </w:numPr>
        <w:spacing w:before="40" w:after="80" w:line="254" w:lineRule="auto"/>
        <w:ind w:left="115" w:right="58"/>
      </w:pPr>
      <w:r w:rsidRPr="00D34FF0">
        <w:rPr>
          <w:rFonts w:ascii="Aptos" w:hAnsi="Aptos"/>
          <w:b/>
          <w:bCs/>
          <w:color w:val="252D33"/>
          <w:sz w:val="20"/>
        </w:rPr>
        <w:t>Day 4 — Leading by Example:</w:t>
      </w:r>
      <w:r w:rsidRPr="00D34FF0">
        <w:rPr>
          <w:rFonts w:ascii="Aptos" w:hAnsi="Aptos"/>
          <w:color w:val="252D33"/>
          <w:sz w:val="20"/>
        </w:rPr>
        <w:t xml:space="preserve"> Every employee acts as a safety leader regardless of their job title or department. Experienced team members set the tone for new hires through their daily habits and choices. Model the safe behavior you expect to see in others.</w:t>
      </w:r>
    </w:p>
    <w:p w14:paraId="3C0CFE34" w14:textId="77777777" w:rsidR="00D34FF0" w:rsidRPr="00D34FF0" w:rsidRDefault="00D34FF0" w:rsidP="00D34FF0">
      <w:pPr>
        <w:keepLines/>
        <w:numPr>
          <w:ilvl w:val="0"/>
          <w:numId w:val="1"/>
        </w:numPr>
        <w:spacing w:before="40" w:after="80" w:line="254" w:lineRule="auto"/>
        <w:ind w:left="115" w:right="58"/>
      </w:pPr>
      <w:r w:rsidRPr="00D34FF0">
        <w:rPr>
          <w:rFonts w:ascii="Aptos" w:hAnsi="Aptos"/>
          <w:b/>
          <w:bCs/>
          <w:color w:val="252D33"/>
          <w:sz w:val="20"/>
        </w:rPr>
        <w:t>Day 5 — Personal Responsibility:</w:t>
      </w:r>
      <w:r w:rsidRPr="00D34FF0">
        <w:rPr>
          <w:rFonts w:ascii="Aptos" w:hAnsi="Aptos"/>
          <w:color w:val="252D33"/>
          <w:sz w:val="20"/>
        </w:rPr>
        <w:t xml:space="preserve"> Safety compliance is not just a company rule; it is a personal commitment to your family and future. Expecting others to keep you safe is never enough when you are in the work area. Take full ownership of your physical well-being every minute of the day.</w:t>
      </w:r>
    </w:p>
    <w:p w14:paraId="5980E4F5" w14:textId="77777777" w:rsidR="00D34FF0" w:rsidRPr="00D34FF0" w:rsidRDefault="00D34FF0" w:rsidP="00D34FF0">
      <w:pPr>
        <w:keepLines/>
        <w:numPr>
          <w:ilvl w:val="0"/>
          <w:numId w:val="1"/>
        </w:numPr>
        <w:spacing w:before="40" w:after="80" w:line="254" w:lineRule="auto"/>
        <w:ind w:left="115" w:right="58"/>
      </w:pPr>
      <w:r w:rsidRPr="00D34FF0">
        <w:rPr>
          <w:rFonts w:ascii="Aptos" w:hAnsi="Aptos"/>
          <w:b/>
          <w:bCs/>
          <w:color w:val="252D33"/>
          <w:sz w:val="20"/>
        </w:rPr>
        <w:t>Day 6 — Learning from Near Misses:</w:t>
      </w:r>
      <w:r w:rsidRPr="00D34FF0">
        <w:rPr>
          <w:rFonts w:ascii="Aptos" w:hAnsi="Aptos"/>
          <w:color w:val="252D33"/>
          <w:sz w:val="20"/>
        </w:rPr>
        <w:t xml:space="preserve"> A near miss is a clear warning sign that a hazard requires immediate attention and correction. Reporting these incidents allows management to fix underlying issues before an injury occurs. Treating near misses seriously makes the workplace safer for everyone.</w:t>
      </w:r>
    </w:p>
    <w:p w14:paraId="40DC8390" w14:textId="77777777" w:rsidR="00D34FF0" w:rsidRPr="00D34FF0" w:rsidRDefault="00D34FF0" w:rsidP="00D34FF0">
      <w:pPr>
        <w:keepLines/>
        <w:numPr>
          <w:ilvl w:val="0"/>
          <w:numId w:val="1"/>
        </w:numPr>
        <w:spacing w:before="40" w:after="80" w:line="254" w:lineRule="auto"/>
        <w:ind w:left="115" w:right="58"/>
      </w:pPr>
      <w:r w:rsidRPr="00D34FF0">
        <w:rPr>
          <w:rFonts w:ascii="Aptos" w:hAnsi="Aptos"/>
          <w:b/>
          <w:bCs/>
          <w:color w:val="252D33"/>
          <w:sz w:val="20"/>
        </w:rPr>
        <w:t>Day 7 — Continuous Commitment:</w:t>
      </w:r>
      <w:r w:rsidRPr="00D34FF0">
        <w:rPr>
          <w:rFonts w:ascii="Aptos" w:hAnsi="Aptos"/>
          <w:color w:val="252D33"/>
          <w:sz w:val="20"/>
        </w:rPr>
        <w:t xml:space="preserve"> Building a positive safety culture is an ongoing daily process that never stops. Small everyday actions add up to create a secure, reliable environment for all workers. Stay active, stay vocal, and make safety your top priority every shift.</w:t>
      </w:r>
    </w:p>
    <w:p w14:paraId="66B00F1D" w14:textId="77777777" w:rsidR="00D34FF0" w:rsidRPr="00D34FF0" w:rsidRDefault="00D34FF0" w:rsidP="00D34FF0">
      <w:pPr>
        <w:keepNext/>
        <w:keepLines/>
        <w:spacing w:before="240" w:after="120"/>
        <w:ind w:left="144" w:right="115"/>
        <w:rPr>
          <w:b/>
          <w:bCs/>
        </w:rPr>
        <w:shd w:fill="DCECEF"/>
        <w:pBdr>
          <w:left w:val="single" w:sz="22" w:space="6" w:color="0F5A62"/>
          <w:bottom w:val="single" w:sz="6" w:space="2" w:color="0F5A62"/>
        </w:pBdr>
      </w:pPr>
      <w:r w:rsidRPr="00D34FF0">
        <w:rPr>
          <w:rFonts w:ascii="Aptos Display" w:hAnsi="Aptos Display"/>
          <w:b/>
          <w:bCs/>
          <w:color w:val="17365D"/>
          <w:sz w:val="28"/>
        </w:rPr>
        <w:t>WEEK 2: HAZARD RECOGNITION</w:t>
      </w:r>
    </w:p>
    <w:p w14:paraId="0B40C9A5" w14:textId="77777777" w:rsidR="00D34FF0" w:rsidRPr="00D34FF0" w:rsidRDefault="00D34FF0" w:rsidP="00D34FF0">
      <w:pPr>
        <w:keepLines/>
        <w:numPr>
          <w:ilvl w:val="0"/>
          <w:numId w:val="2"/>
        </w:numPr>
        <w:spacing w:before="40" w:after="80" w:line="254" w:lineRule="auto"/>
        <w:ind w:left="115" w:right="58"/>
      </w:pPr>
      <w:r w:rsidRPr="00D34FF0">
        <w:rPr>
          <w:rFonts w:ascii="Aptos" w:hAnsi="Aptos"/>
          <w:b/>
          <w:bCs/>
          <w:color w:val="252D33"/>
          <w:sz w:val="20"/>
        </w:rPr>
        <w:lastRenderedPageBreak/>
        <w:t>Day 8 — Identifying Workplace Hazards:</w:t>
      </w:r>
      <w:r w:rsidRPr="00D34FF0">
        <w:rPr>
          <w:rFonts w:ascii="Aptos" w:hAnsi="Aptos"/>
          <w:color w:val="252D33"/>
          <w:sz w:val="20"/>
        </w:rPr>
        <w:t xml:space="preserve"> Hazard recognition begins with taking a step back to inspect your surroundings before starting work. Look for loose cables, slick spots, exposed wires, or cluttered walkways in your area. Identifying risks early keeps simple hazards from turning into emergency situations.</w:t>
      </w:r>
    </w:p>
    <w:p w14:paraId="4F8466F4" w14:textId="77777777" w:rsidR="00D34FF0" w:rsidRPr="00D34FF0" w:rsidRDefault="00D34FF0" w:rsidP="00D34FF0">
      <w:pPr>
        <w:keepLines/>
        <w:numPr>
          <w:ilvl w:val="0"/>
          <w:numId w:val="2"/>
        </w:numPr>
        <w:spacing w:before="40" w:after="80" w:line="254" w:lineRule="auto"/>
        <w:ind w:left="115" w:right="58"/>
      </w:pPr>
      <w:r w:rsidRPr="00D34FF0">
        <w:rPr>
          <w:rFonts w:ascii="Aptos" w:hAnsi="Aptos"/>
          <w:b/>
          <w:bCs/>
          <w:color w:val="252D33"/>
          <w:sz w:val="20"/>
        </w:rPr>
        <w:t>Day 9 — Situational Awareness:</w:t>
      </w:r>
      <w:r w:rsidRPr="00D34FF0">
        <w:rPr>
          <w:rFonts w:ascii="Aptos" w:hAnsi="Aptos"/>
          <w:color w:val="252D33"/>
          <w:sz w:val="20"/>
        </w:rPr>
        <w:t xml:space="preserve"> Being aware of your immediate environment prevents unexpected accidents during routine tasks. Pay close attention to surrounding machinery, overhead loads, and changing work conditions throughout the day. Never let daily routine blind you to active physical risks.</w:t>
      </w:r>
    </w:p>
    <w:p w14:paraId="256E7855" w14:textId="77777777" w:rsidR="00D34FF0" w:rsidRPr="00D34FF0" w:rsidRDefault="00D34FF0" w:rsidP="00D34FF0">
      <w:pPr>
        <w:keepLines/>
        <w:numPr>
          <w:ilvl w:val="0"/>
          <w:numId w:val="2"/>
        </w:numPr>
        <w:spacing w:before="40" w:after="80" w:line="254" w:lineRule="auto"/>
        <w:ind w:left="115" w:right="58"/>
      </w:pPr>
      <w:r w:rsidRPr="00D34FF0">
        <w:rPr>
          <w:rFonts w:ascii="Aptos" w:hAnsi="Aptos"/>
          <w:b/>
          <w:bCs/>
          <w:color w:val="252D33"/>
          <w:sz w:val="20"/>
        </w:rPr>
        <w:t>Day 10 — Changes in the Environment:</w:t>
      </w:r>
      <w:r w:rsidRPr="00D34FF0">
        <w:rPr>
          <w:rFonts w:ascii="Aptos" w:hAnsi="Aptos"/>
          <w:color w:val="252D33"/>
          <w:sz w:val="20"/>
        </w:rPr>
        <w:t xml:space="preserve"> Workplace conditions change continuously as materials move and jobs progress. A clear walkway at the start of a shift might become blocked by midday. Re-evaluate your area whenever tasks or conditions shift around you.</w:t>
      </w:r>
    </w:p>
    <w:p w14:paraId="1A0B189E" w14:textId="77777777" w:rsidR="00D34FF0" w:rsidRPr="00D34FF0" w:rsidRDefault="00D34FF0" w:rsidP="00D34FF0">
      <w:pPr>
        <w:keepLines/>
        <w:numPr>
          <w:ilvl w:val="0"/>
          <w:numId w:val="2"/>
        </w:numPr>
        <w:spacing w:before="40" w:after="80" w:line="254" w:lineRule="auto"/>
        <w:ind w:left="115" w:right="58"/>
      </w:pPr>
      <w:r w:rsidRPr="00D34FF0">
        <w:rPr>
          <w:rFonts w:ascii="Aptos" w:hAnsi="Aptos"/>
          <w:b/>
          <w:bCs/>
          <w:color w:val="252D33"/>
          <w:sz w:val="20"/>
        </w:rPr>
        <w:t>Day 11 — Hidden and Unseen Hazards:</w:t>
      </w:r>
      <w:r w:rsidRPr="00D34FF0">
        <w:rPr>
          <w:rFonts w:ascii="Aptos" w:hAnsi="Aptos"/>
          <w:color w:val="252D33"/>
          <w:sz w:val="20"/>
        </w:rPr>
        <w:t xml:space="preserve"> Not all workplace hazards are immediately visible or obvious at first glance. Vapors, excessive noise, stored pressure, and sharp edges can easily go unnoticed without careful checking. Train your eyes to look beyond the surface during pre-shift inspections.</w:t>
      </w:r>
    </w:p>
    <w:p w14:paraId="36BC20AB" w14:textId="77777777" w:rsidR="00D34FF0" w:rsidRPr="00D34FF0" w:rsidRDefault="00D34FF0" w:rsidP="00D34FF0">
      <w:pPr>
        <w:keepLines/>
        <w:numPr>
          <w:ilvl w:val="0"/>
          <w:numId w:val="2"/>
        </w:numPr>
        <w:spacing w:before="40" w:after="80" w:line="254" w:lineRule="auto"/>
        <w:ind w:left="115" w:right="58"/>
      </w:pPr>
      <w:r w:rsidRPr="00D34FF0">
        <w:rPr>
          <w:rFonts w:ascii="Aptos" w:hAnsi="Aptos"/>
          <w:b/>
          <w:bCs/>
          <w:color w:val="252D33"/>
          <w:sz w:val="20"/>
        </w:rPr>
        <w:t>Day 12 — Focusing on High-Risk Tasks:</w:t>
      </w:r>
      <w:r w:rsidRPr="00D34FF0">
        <w:rPr>
          <w:rFonts w:ascii="Aptos" w:hAnsi="Aptos"/>
          <w:color w:val="252D33"/>
          <w:sz w:val="20"/>
        </w:rPr>
        <w:t xml:space="preserve"> High-risk activities require elevated focus and rigorous adherence to safety procedures. Before beginning complex jobs, double-check that all controls and precautions are fully active. Concentration is your best line of defense when working around high-hazard zones.</w:t>
      </w:r>
    </w:p>
    <w:p w14:paraId="6A3E0D98" w14:textId="77777777" w:rsidR="00D34FF0" w:rsidRPr="00D34FF0" w:rsidRDefault="00D34FF0" w:rsidP="00D34FF0">
      <w:pPr>
        <w:keepLines/>
        <w:numPr>
          <w:ilvl w:val="0"/>
          <w:numId w:val="2"/>
        </w:numPr>
        <w:spacing w:before="40" w:after="80" w:line="254" w:lineRule="auto"/>
        <w:ind w:left="115" w:right="58"/>
      </w:pPr>
      <w:r w:rsidRPr="00D34FF0">
        <w:rPr>
          <w:rFonts w:ascii="Aptos" w:hAnsi="Aptos"/>
          <w:b/>
          <w:bCs/>
          <w:color w:val="252D33"/>
          <w:sz w:val="20"/>
        </w:rPr>
        <w:t>Day 13 — Reporting Hazards Promptly:</w:t>
      </w:r>
      <w:r w:rsidRPr="00D34FF0">
        <w:rPr>
          <w:rFonts w:ascii="Aptos" w:hAnsi="Aptos"/>
          <w:color w:val="252D33"/>
          <w:sz w:val="20"/>
        </w:rPr>
        <w:t xml:space="preserve"> Finding a hazard is only the first step in maintaining a safe work environment. Immediately report any unfixable hazards to your supervisor so proper barriers can be installed. Prompt reporting protects your coworkers from entering dangerous areas unaware.</w:t>
      </w:r>
    </w:p>
    <w:p w14:paraId="699C7960" w14:textId="77777777" w:rsidR="00D34FF0" w:rsidRPr="00D34FF0" w:rsidRDefault="00D34FF0" w:rsidP="00D34FF0">
      <w:pPr>
        <w:keepLines/>
        <w:numPr>
          <w:ilvl w:val="0"/>
          <w:numId w:val="2"/>
        </w:numPr>
        <w:spacing w:before="40" w:after="80" w:line="254" w:lineRule="auto"/>
        <w:ind w:left="115" w:right="58"/>
      </w:pPr>
      <w:r w:rsidRPr="00D34FF0">
        <w:rPr>
          <w:rFonts w:ascii="Aptos" w:hAnsi="Aptos"/>
          <w:b/>
          <w:bCs/>
          <w:color w:val="252D33"/>
          <w:sz w:val="20"/>
        </w:rPr>
        <w:t>Day 14 — Pre-Task Inspections:</w:t>
      </w:r>
      <w:r w:rsidRPr="00D34FF0">
        <w:rPr>
          <w:rFonts w:ascii="Aptos" w:hAnsi="Aptos"/>
          <w:color w:val="252D33"/>
          <w:sz w:val="20"/>
        </w:rPr>
        <w:t xml:space="preserve"> Taking two minutes to review your work area before starting a job prevents costly mistakes. Look over your tools, review your path of travel, and check for proper safety guards. A quick pre-task check is the easiest way to ensure a safe shift.</w:t>
      </w:r>
    </w:p>
    <w:p w14:paraId="32E94D10" w14:textId="77777777" w:rsidR="00D34FF0" w:rsidRPr="00D34FF0" w:rsidRDefault="00D34FF0" w:rsidP="00D34FF0">
      <w:pPr>
        <w:keepNext/>
        <w:keepLines/>
        <w:spacing w:before="240" w:after="120"/>
        <w:ind w:left="144" w:right="115"/>
        <w:rPr>
          <w:b/>
          <w:bCs/>
        </w:rPr>
        <w:shd w:fill="DCECEF"/>
        <w:pBdr>
          <w:left w:val="single" w:sz="22" w:space="6" w:color="0F5A62"/>
          <w:bottom w:val="single" w:sz="6" w:space="2" w:color="0F5A62"/>
        </w:pBdr>
      </w:pPr>
      <w:r w:rsidRPr="00D34FF0">
        <w:rPr>
          <w:rFonts w:ascii="Aptos Display" w:hAnsi="Aptos Display"/>
          <w:b/>
          <w:bCs/>
          <w:color w:val="17365D"/>
          <w:sz w:val="28"/>
        </w:rPr>
        <w:t>WEEK 3: SLIPS, TRIPS, AND FALLS</w:t>
      </w:r>
    </w:p>
    <w:p w14:paraId="3B3E3BF3" w14:textId="77777777" w:rsidR="00D34FF0" w:rsidRPr="00D34FF0" w:rsidRDefault="00D34FF0" w:rsidP="00D34FF0">
      <w:pPr>
        <w:keepLines/>
        <w:numPr>
          <w:ilvl w:val="0"/>
          <w:numId w:val="3"/>
        </w:numPr>
        <w:spacing w:before="40" w:after="80" w:line="254" w:lineRule="auto"/>
        <w:ind w:left="115" w:right="58"/>
      </w:pPr>
      <w:r w:rsidRPr="00D34FF0">
        <w:rPr>
          <w:rFonts w:ascii="Aptos" w:hAnsi="Aptos"/>
          <w:b/>
          <w:bCs/>
          <w:color w:val="252D33"/>
          <w:sz w:val="20"/>
        </w:rPr>
        <w:t>Day 15 — Maintaining Clean Walkways:</w:t>
      </w:r>
      <w:r w:rsidRPr="00D34FF0">
        <w:rPr>
          <w:rFonts w:ascii="Aptos" w:hAnsi="Aptos"/>
          <w:color w:val="252D33"/>
          <w:sz w:val="20"/>
        </w:rPr>
        <w:t xml:space="preserve"> Slips, trips, and falls represent one of the leading causes of workplace injuries every year. Keep all aisles, hallways, and work areas clear of trash, cords, and stray equipment. Clean paths allow everyone to walk through the facility safely.</w:t>
      </w:r>
    </w:p>
    <w:p w14:paraId="5D8EAAA6" w14:textId="77777777" w:rsidR="00D34FF0" w:rsidRPr="00D34FF0" w:rsidRDefault="00D34FF0" w:rsidP="00D34FF0">
      <w:pPr>
        <w:keepLines/>
        <w:numPr>
          <w:ilvl w:val="0"/>
          <w:numId w:val="3"/>
        </w:numPr>
        <w:spacing w:before="40" w:after="80" w:line="254" w:lineRule="auto"/>
        <w:ind w:left="115" w:right="58"/>
      </w:pPr>
      <w:r w:rsidRPr="00D34FF0">
        <w:rPr>
          <w:rFonts w:ascii="Aptos" w:hAnsi="Aptos"/>
          <w:b/>
          <w:bCs/>
          <w:color w:val="252D33"/>
          <w:sz w:val="20"/>
        </w:rPr>
        <w:lastRenderedPageBreak/>
        <w:t>Day 16 — Handling Spills Immediately:</w:t>
      </w:r>
      <w:r w:rsidRPr="00D34FF0">
        <w:rPr>
          <w:rFonts w:ascii="Aptos" w:hAnsi="Aptos"/>
          <w:color w:val="252D33"/>
          <w:sz w:val="20"/>
        </w:rPr>
        <w:t xml:space="preserve"> Liquid spills on smooth floors create immediate slipping hazards for anyone passing by. Whenever you spill liquids or spot a wet floor, clean it up or mark it with a warning sign right away. Prompt action prevents painful falls and serious injuries.</w:t>
      </w:r>
    </w:p>
    <w:p w14:paraId="4535862F" w14:textId="77777777" w:rsidR="00D34FF0" w:rsidRPr="00D34FF0" w:rsidRDefault="00D34FF0" w:rsidP="00D34FF0">
      <w:pPr>
        <w:keepLines/>
        <w:numPr>
          <w:ilvl w:val="0"/>
          <w:numId w:val="3"/>
        </w:numPr>
        <w:spacing w:before="40" w:after="80" w:line="254" w:lineRule="auto"/>
        <w:ind w:left="115" w:right="58"/>
      </w:pPr>
      <w:r w:rsidRPr="00D34FF0">
        <w:rPr>
          <w:rFonts w:ascii="Aptos" w:hAnsi="Aptos"/>
          <w:b/>
          <w:bCs/>
          <w:color w:val="252D33"/>
          <w:sz w:val="20"/>
        </w:rPr>
        <w:t>Day 17 — Proper Footwear Matters:</w:t>
      </w:r>
      <w:r w:rsidRPr="00D34FF0">
        <w:rPr>
          <w:rFonts w:ascii="Aptos" w:hAnsi="Aptos"/>
          <w:color w:val="252D33"/>
          <w:sz w:val="20"/>
        </w:rPr>
        <w:t xml:space="preserve"> Wearing appropriate slip-resistant footwear provides crucial traction on industrial floors. Inspect the tread of your work boots regularly to ensure they are not worn </w:t>
      </w:r>
      <w:proofErr w:type="gramStart"/>
      <w:r w:rsidRPr="00D34FF0">
        <w:rPr>
          <w:rFonts w:ascii="Aptos" w:hAnsi="Aptos"/>
          <w:color w:val="252D33"/>
          <w:sz w:val="20"/>
        </w:rPr>
        <w:t>smooth</w:t>
      </w:r>
      <w:proofErr w:type="gramEnd"/>
      <w:r w:rsidRPr="00D34FF0">
        <w:rPr>
          <w:rFonts w:ascii="Aptos" w:hAnsi="Aptos"/>
          <w:color w:val="252D33"/>
          <w:sz w:val="20"/>
        </w:rPr>
        <w:t>. Reliable footwear keeps you stable on greasy, wet, or uneven surfaces.</w:t>
      </w:r>
    </w:p>
    <w:p w14:paraId="316997C9" w14:textId="77777777" w:rsidR="00D34FF0" w:rsidRPr="00D34FF0" w:rsidRDefault="00D34FF0" w:rsidP="00D34FF0">
      <w:pPr>
        <w:keepLines/>
        <w:numPr>
          <w:ilvl w:val="0"/>
          <w:numId w:val="3"/>
        </w:numPr>
        <w:spacing w:before="40" w:after="80" w:line="254" w:lineRule="auto"/>
        <w:ind w:left="115" w:right="58"/>
      </w:pPr>
      <w:r w:rsidRPr="00D34FF0">
        <w:rPr>
          <w:rFonts w:ascii="Aptos" w:hAnsi="Aptos"/>
          <w:b/>
          <w:bCs/>
          <w:color w:val="252D33"/>
          <w:sz w:val="20"/>
        </w:rPr>
        <w:t>Day 18 — Mind Your Step and Elevation:</w:t>
      </w:r>
      <w:r w:rsidRPr="00D34FF0">
        <w:rPr>
          <w:rFonts w:ascii="Aptos" w:hAnsi="Aptos"/>
          <w:color w:val="252D33"/>
          <w:sz w:val="20"/>
        </w:rPr>
        <w:t xml:space="preserve"> Changes in floor elevation, curb edges, and single steps can easily cause a trip if you are distracted. Always keep your eyes on your walking path rather than looking down at mobile devices or carrying tall loads. Clear line of sight prevents unexpected trips.</w:t>
      </w:r>
    </w:p>
    <w:p w14:paraId="3AF0C446" w14:textId="77777777" w:rsidR="00D34FF0" w:rsidRPr="00D34FF0" w:rsidRDefault="00D34FF0" w:rsidP="00D34FF0">
      <w:pPr>
        <w:keepLines/>
        <w:numPr>
          <w:ilvl w:val="0"/>
          <w:numId w:val="3"/>
        </w:numPr>
        <w:spacing w:before="40" w:after="80" w:line="254" w:lineRule="auto"/>
        <w:ind w:left="115" w:right="58"/>
      </w:pPr>
      <w:r w:rsidRPr="00D34FF0">
        <w:rPr>
          <w:rFonts w:ascii="Aptos" w:hAnsi="Aptos"/>
          <w:b/>
          <w:bCs/>
          <w:color w:val="252D33"/>
          <w:sz w:val="20"/>
        </w:rPr>
        <w:t>Day 19 — Securing Cords and Cables:</w:t>
      </w:r>
      <w:r w:rsidRPr="00D34FF0">
        <w:rPr>
          <w:rFonts w:ascii="Aptos" w:hAnsi="Aptos"/>
          <w:color w:val="252D33"/>
          <w:sz w:val="20"/>
        </w:rPr>
        <w:t xml:space="preserve"> Temporary power cords strung across walking paths create dangerous tripping hazards for unsuspecting workers. Route cables along walls or cover them securely with heavy-duty cord ramps. Keeping cables off main walkways protects everyone from sudden falls.</w:t>
      </w:r>
    </w:p>
    <w:p w14:paraId="41A68B7E" w14:textId="77777777" w:rsidR="00D34FF0" w:rsidRPr="00D34FF0" w:rsidRDefault="00D34FF0" w:rsidP="00D34FF0">
      <w:pPr>
        <w:keepLines/>
        <w:numPr>
          <w:ilvl w:val="0"/>
          <w:numId w:val="3"/>
        </w:numPr>
        <w:spacing w:before="40" w:after="80" w:line="254" w:lineRule="auto"/>
        <w:ind w:left="115" w:right="58"/>
      </w:pPr>
      <w:r w:rsidRPr="00D34FF0">
        <w:rPr>
          <w:rFonts w:ascii="Aptos" w:hAnsi="Aptos"/>
          <w:b/>
          <w:bCs/>
          <w:color w:val="252D33"/>
          <w:sz w:val="20"/>
        </w:rPr>
        <w:t>Day 20 — Walking Speed and Caution:</w:t>
      </w:r>
      <w:r w:rsidRPr="00D34FF0">
        <w:rPr>
          <w:rFonts w:ascii="Aptos" w:hAnsi="Aptos"/>
          <w:color w:val="252D33"/>
          <w:sz w:val="20"/>
        </w:rPr>
        <w:t xml:space="preserve"> Hurrying through the facility drastically reduces your reaction time when encountering hazards. Walk at a steady, controlled pace and take extra caution around corners or doorways. Speeding on foot significantly increases your risk of falling.</w:t>
      </w:r>
    </w:p>
    <w:p w14:paraId="2D42475A" w14:textId="77777777" w:rsidR="00D34FF0" w:rsidRPr="00D34FF0" w:rsidRDefault="00D34FF0" w:rsidP="00D34FF0">
      <w:pPr>
        <w:keepLines/>
        <w:numPr>
          <w:ilvl w:val="0"/>
          <w:numId w:val="3"/>
        </w:numPr>
        <w:spacing w:before="40" w:after="80" w:line="254" w:lineRule="auto"/>
        <w:ind w:left="115" w:right="58"/>
      </w:pPr>
      <w:r w:rsidRPr="00D34FF0">
        <w:rPr>
          <w:rFonts w:ascii="Aptos" w:hAnsi="Aptos"/>
          <w:b/>
          <w:bCs/>
          <w:color w:val="252D33"/>
          <w:sz w:val="20"/>
        </w:rPr>
        <w:t>Day 21 — Using Handrails on Stairs:</w:t>
      </w:r>
      <w:r w:rsidRPr="00D34FF0">
        <w:rPr>
          <w:rFonts w:ascii="Aptos" w:hAnsi="Aptos"/>
          <w:color w:val="252D33"/>
          <w:sz w:val="20"/>
        </w:rPr>
        <w:t xml:space="preserve"> Navigating stairways requires full attention and a firm grip on installed handrails. Always maintain three points of contact when climbing or descending stairs and avoid carrying double loads. Handrails are designed to catch you if your foot slips.</w:t>
      </w:r>
    </w:p>
    <w:p w14:paraId="190C9B1E"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4: HOUSEKEEPING</w:t>
      </w:r>
    </w:p>
    <w:p w14:paraId="13A78BCB" w14:textId="77777777" w:rsidR="00535B93" w:rsidRPr="00535B93" w:rsidRDefault="00535B93" w:rsidP="00535B93">
      <w:pPr>
        <w:keepLines/>
        <w:numPr>
          <w:ilvl w:val="0"/>
          <w:numId w:val="4"/>
        </w:numPr>
        <w:spacing w:before="40" w:after="80" w:line="254" w:lineRule="auto"/>
        <w:ind w:left="115" w:right="58"/>
      </w:pPr>
      <w:r w:rsidRPr="00535B93">
        <w:rPr>
          <w:rFonts w:ascii="Aptos" w:hAnsi="Aptos"/>
          <w:b/>
          <w:bCs/>
          <w:color w:val="252D33"/>
          <w:sz w:val="20"/>
        </w:rPr>
        <w:t>Day 22 — Clean as You Go:</w:t>
      </w:r>
      <w:r w:rsidRPr="00535B93">
        <w:rPr>
          <w:rFonts w:ascii="Aptos" w:hAnsi="Aptos"/>
          <w:color w:val="252D33"/>
          <w:sz w:val="20"/>
        </w:rPr>
        <w:t xml:space="preserve"> Good housekeeping is the foundation of an organized and safe industrial workplace. Clean up trash, scrap material, and unused tools continually throughout your work shift. Maintaining a tidy workspace reduces hazards and improves overall efficiency.</w:t>
      </w:r>
    </w:p>
    <w:p w14:paraId="1DAAAB13" w14:textId="77777777" w:rsidR="00535B93" w:rsidRPr="00535B93" w:rsidRDefault="00535B93" w:rsidP="00535B93">
      <w:pPr>
        <w:keepLines/>
        <w:numPr>
          <w:ilvl w:val="0"/>
          <w:numId w:val="4"/>
        </w:numPr>
        <w:spacing w:before="40" w:after="80" w:line="254" w:lineRule="auto"/>
        <w:ind w:left="115" w:right="58"/>
      </w:pPr>
      <w:r w:rsidRPr="00535B93">
        <w:rPr>
          <w:rFonts w:ascii="Aptos" w:hAnsi="Aptos"/>
          <w:b/>
          <w:bCs/>
          <w:color w:val="252D33"/>
          <w:sz w:val="20"/>
        </w:rPr>
        <w:t>Day 23 — Proper Tool Storage:</w:t>
      </w:r>
      <w:r w:rsidRPr="00535B93">
        <w:rPr>
          <w:rFonts w:ascii="Aptos" w:hAnsi="Aptos"/>
          <w:color w:val="252D33"/>
          <w:sz w:val="20"/>
        </w:rPr>
        <w:t xml:space="preserve"> Leaving tools scattered across work benches creates clutter and increases the risk of dropped objects. Return every tool to its designated shadow board, rack, or chest as soon as you finish using it. Organized storage keeps tools in good condition and ready for use.</w:t>
      </w:r>
    </w:p>
    <w:p w14:paraId="3771BC33" w14:textId="77777777" w:rsidR="00535B93" w:rsidRPr="00535B93" w:rsidRDefault="00535B93" w:rsidP="00535B93">
      <w:pPr>
        <w:keepLines/>
        <w:numPr>
          <w:ilvl w:val="0"/>
          <w:numId w:val="4"/>
        </w:numPr>
        <w:spacing w:before="40" w:after="80" w:line="254" w:lineRule="auto"/>
        <w:ind w:left="115" w:right="58"/>
      </w:pPr>
      <w:r w:rsidRPr="00535B93">
        <w:rPr>
          <w:rFonts w:ascii="Aptos" w:hAnsi="Aptos"/>
          <w:b/>
          <w:bCs/>
          <w:color w:val="252D33"/>
          <w:sz w:val="20"/>
        </w:rPr>
        <w:lastRenderedPageBreak/>
        <w:t>Day 24 — Managing Waste and Scrap:</w:t>
      </w:r>
      <w:r w:rsidRPr="00535B93">
        <w:rPr>
          <w:rFonts w:ascii="Aptos" w:hAnsi="Aptos"/>
          <w:color w:val="252D33"/>
          <w:sz w:val="20"/>
        </w:rPr>
        <w:t xml:space="preserve"> Accumulating cardboard, wood scraps, and metal shavings can block emergency exits and spark fires. Dispose of scrap materials in designated waste containers before they accumulate into dangerous piles. Clean work areas eliminate fire hazards and tripping risks.</w:t>
      </w:r>
    </w:p>
    <w:p w14:paraId="214DCCE1" w14:textId="77777777" w:rsidR="00535B93" w:rsidRPr="00535B93" w:rsidRDefault="00535B93" w:rsidP="00535B93">
      <w:pPr>
        <w:keepLines/>
        <w:numPr>
          <w:ilvl w:val="0"/>
          <w:numId w:val="4"/>
        </w:numPr>
        <w:spacing w:before="40" w:after="80" w:line="254" w:lineRule="auto"/>
        <w:ind w:left="115" w:right="58"/>
      </w:pPr>
      <w:r w:rsidRPr="00535B93">
        <w:rPr>
          <w:rFonts w:ascii="Aptos" w:hAnsi="Aptos"/>
          <w:b/>
          <w:bCs/>
          <w:color w:val="252D33"/>
          <w:sz w:val="20"/>
        </w:rPr>
        <w:t>Day 25 — Organizing Workstations:</w:t>
      </w:r>
      <w:r w:rsidRPr="00535B93">
        <w:rPr>
          <w:rFonts w:ascii="Aptos" w:hAnsi="Aptos"/>
          <w:color w:val="252D33"/>
          <w:sz w:val="20"/>
        </w:rPr>
        <w:t xml:space="preserve"> A cluttered workstation forces you to reach over obstacles, raising your risk of strain or cuts. Keep frequently used items within easy reach and arrange materials in an orderly fashion. An organized layout protects your body and speeds up production.</w:t>
      </w:r>
    </w:p>
    <w:p w14:paraId="40B99587" w14:textId="77777777" w:rsidR="00535B93" w:rsidRPr="00535B93" w:rsidRDefault="00535B93" w:rsidP="00535B93">
      <w:pPr>
        <w:keepLines/>
        <w:numPr>
          <w:ilvl w:val="0"/>
          <w:numId w:val="4"/>
        </w:numPr>
        <w:spacing w:before="40" w:after="80" w:line="254" w:lineRule="auto"/>
        <w:ind w:left="115" w:right="58"/>
      </w:pPr>
      <w:r w:rsidRPr="00535B93">
        <w:rPr>
          <w:rFonts w:ascii="Aptos" w:hAnsi="Aptos"/>
          <w:b/>
          <w:bCs/>
          <w:color w:val="252D33"/>
          <w:sz w:val="20"/>
        </w:rPr>
        <w:t>Day 26 — Keeping Fire Exits Clear:</w:t>
      </w:r>
      <w:r w:rsidRPr="00535B93">
        <w:rPr>
          <w:rFonts w:ascii="Aptos" w:hAnsi="Aptos"/>
          <w:color w:val="252D33"/>
          <w:sz w:val="20"/>
        </w:rPr>
        <w:t xml:space="preserve"> Fire exits, electrical panels, and fire extinguishers must </w:t>
      </w:r>
      <w:proofErr w:type="gramStart"/>
      <w:r w:rsidRPr="00535B93">
        <w:rPr>
          <w:rFonts w:ascii="Aptos" w:hAnsi="Aptos"/>
          <w:color w:val="252D33"/>
          <w:sz w:val="20"/>
        </w:rPr>
        <w:t>remain completely unobstructed at all times</w:t>
      </w:r>
      <w:proofErr w:type="gramEnd"/>
      <w:r w:rsidRPr="00535B93">
        <w:rPr>
          <w:rFonts w:ascii="Aptos" w:hAnsi="Aptos"/>
          <w:color w:val="252D33"/>
          <w:sz w:val="20"/>
        </w:rPr>
        <w:t>. Never stack pallets, boxes, or equipment in front of emergency equipment or exit doors. Unblocked access saves critical seconds during an actual emergency.</w:t>
      </w:r>
    </w:p>
    <w:p w14:paraId="2AAA21F4" w14:textId="77777777" w:rsidR="00535B93" w:rsidRPr="00535B93" w:rsidRDefault="00535B93" w:rsidP="00535B93">
      <w:pPr>
        <w:keepLines/>
        <w:numPr>
          <w:ilvl w:val="0"/>
          <w:numId w:val="4"/>
        </w:numPr>
        <w:spacing w:before="40" w:after="80" w:line="254" w:lineRule="auto"/>
        <w:ind w:left="115" w:right="58"/>
      </w:pPr>
      <w:r w:rsidRPr="00535B93">
        <w:rPr>
          <w:rFonts w:ascii="Aptos" w:hAnsi="Aptos"/>
          <w:b/>
          <w:bCs/>
          <w:color w:val="252D33"/>
          <w:sz w:val="20"/>
        </w:rPr>
        <w:t>Day 27 — Storage Rack Safety:</w:t>
      </w:r>
      <w:r w:rsidRPr="00535B93">
        <w:rPr>
          <w:rFonts w:ascii="Aptos" w:hAnsi="Aptos"/>
          <w:color w:val="252D33"/>
          <w:sz w:val="20"/>
        </w:rPr>
        <w:t xml:space="preserve"> Overloading storage racks or stacking boxes unevenly creates severe tip-over hazards. Always place heavier items on lower shelves and respect specified weight limits. Secure, balanced storage prevents dangerous falling object incidents.</w:t>
      </w:r>
    </w:p>
    <w:p w14:paraId="5BE5532C" w14:textId="77777777" w:rsidR="00535B93" w:rsidRPr="00535B93" w:rsidRDefault="00535B93" w:rsidP="00535B93">
      <w:pPr>
        <w:keepLines/>
        <w:numPr>
          <w:ilvl w:val="0"/>
          <w:numId w:val="4"/>
        </w:numPr>
        <w:spacing w:before="40" w:after="80" w:line="254" w:lineRule="auto"/>
        <w:ind w:left="115" w:right="58"/>
      </w:pPr>
      <w:r w:rsidRPr="00535B93">
        <w:rPr>
          <w:rFonts w:ascii="Aptos" w:hAnsi="Aptos"/>
          <w:b/>
          <w:bCs/>
          <w:color w:val="252D33"/>
          <w:sz w:val="20"/>
        </w:rPr>
        <w:t>Day 28 — End-of-Shift Cleanup:</w:t>
      </w:r>
      <w:r w:rsidRPr="00535B93">
        <w:rPr>
          <w:rFonts w:ascii="Aptos" w:hAnsi="Aptos"/>
          <w:color w:val="252D33"/>
          <w:sz w:val="20"/>
        </w:rPr>
        <w:t xml:space="preserve"> Ending your shift with a thorough cleanup prepares the work area for the incoming crew. Clear away trash, sweep floors, and ensure all tools are stored properly before leaving. Respecting your workspace ensures everyone starts their day safely.</w:t>
      </w:r>
    </w:p>
    <w:p w14:paraId="07B4AE68"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5: PERSONAL PROTECTIVE EQUIPMENT (PPE)</w:t>
      </w:r>
    </w:p>
    <w:p w14:paraId="39938314" w14:textId="77777777" w:rsidR="00535B93" w:rsidRPr="00535B93" w:rsidRDefault="00535B93" w:rsidP="00535B93">
      <w:pPr>
        <w:keepLines/>
        <w:numPr>
          <w:ilvl w:val="0"/>
          <w:numId w:val="5"/>
        </w:numPr>
        <w:spacing w:before="40" w:after="80" w:line="254" w:lineRule="auto"/>
        <w:ind w:left="115" w:right="58"/>
      </w:pPr>
      <w:r w:rsidRPr="00535B93">
        <w:rPr>
          <w:rFonts w:ascii="Aptos" w:hAnsi="Aptos"/>
          <w:b/>
          <w:bCs/>
          <w:color w:val="252D33"/>
          <w:sz w:val="20"/>
        </w:rPr>
        <w:t>Day 29 — Your Personal Defense:</w:t>
      </w:r>
      <w:r w:rsidRPr="00535B93">
        <w:rPr>
          <w:rFonts w:ascii="Aptos" w:hAnsi="Aptos"/>
          <w:color w:val="252D33"/>
          <w:sz w:val="20"/>
        </w:rPr>
        <w:t xml:space="preserve"> Personal Protective Equipment acts as your final defense against workplace hazards. Inspect your PPE before every shift to ensure it is clean, undamaged, and fitting correctly. Wearing proper gear dramatically reduces the severity of potential injuries.</w:t>
      </w:r>
    </w:p>
    <w:p w14:paraId="6B18720D" w14:textId="77777777" w:rsidR="00535B93" w:rsidRPr="00535B93" w:rsidRDefault="00535B93" w:rsidP="00535B93">
      <w:pPr>
        <w:keepLines/>
        <w:numPr>
          <w:ilvl w:val="0"/>
          <w:numId w:val="5"/>
        </w:numPr>
        <w:spacing w:before="40" w:after="80" w:line="254" w:lineRule="auto"/>
        <w:ind w:left="115" w:right="58"/>
      </w:pPr>
      <w:r w:rsidRPr="00535B93">
        <w:rPr>
          <w:rFonts w:ascii="Aptos" w:hAnsi="Aptos"/>
          <w:b/>
          <w:bCs/>
          <w:color w:val="252D33"/>
          <w:sz w:val="20"/>
        </w:rPr>
        <w:t>Day 30 — Proper Fit and Adjustment:</w:t>
      </w:r>
      <w:r w:rsidRPr="00535B93">
        <w:rPr>
          <w:rFonts w:ascii="Aptos" w:hAnsi="Aptos"/>
          <w:color w:val="252D33"/>
          <w:sz w:val="20"/>
        </w:rPr>
        <w:t xml:space="preserve"> Ill-fitting safety gear can fail to protect you and may create additional hazards. Adjust straps, harnesses, and hard hat suspensions so they fit snugly without causing pain. Properly adjusted PPE remains effective throughout your entire workday.</w:t>
      </w:r>
    </w:p>
    <w:p w14:paraId="23DC4A1F" w14:textId="77777777" w:rsidR="00535B93" w:rsidRPr="00535B93" w:rsidRDefault="00535B93" w:rsidP="00535B93">
      <w:pPr>
        <w:keepLines/>
        <w:numPr>
          <w:ilvl w:val="0"/>
          <w:numId w:val="5"/>
        </w:numPr>
        <w:spacing w:before="40" w:after="80" w:line="254" w:lineRule="auto"/>
        <w:ind w:left="115" w:right="58"/>
      </w:pPr>
      <w:r w:rsidRPr="00535B93">
        <w:rPr>
          <w:rFonts w:ascii="Aptos" w:hAnsi="Aptos"/>
          <w:b/>
          <w:bCs/>
          <w:color w:val="252D33"/>
          <w:sz w:val="20"/>
        </w:rPr>
        <w:t>Day 31 — Inspecting PPE for Damage:</w:t>
      </w:r>
      <w:r w:rsidRPr="00535B93">
        <w:rPr>
          <w:rFonts w:ascii="Aptos" w:hAnsi="Aptos"/>
          <w:color w:val="252D33"/>
          <w:sz w:val="20"/>
        </w:rPr>
        <w:t xml:space="preserve"> Damaged, cracked, or worn-out safety equipment cannot provide the protection you rely on. Check hard hats for cracks, gloves for tears, and safety glasses for deep scratches before use. Replace defective protective gear immediately to maintain full safety.</w:t>
      </w:r>
    </w:p>
    <w:p w14:paraId="5514423B" w14:textId="77777777" w:rsidR="00535B93" w:rsidRPr="00535B93" w:rsidRDefault="00535B93" w:rsidP="00535B93">
      <w:pPr>
        <w:keepLines/>
        <w:numPr>
          <w:ilvl w:val="0"/>
          <w:numId w:val="5"/>
        </w:numPr>
        <w:spacing w:before="40" w:after="80" w:line="254" w:lineRule="auto"/>
        <w:ind w:left="115" w:right="58"/>
      </w:pPr>
      <w:r w:rsidRPr="00535B93">
        <w:rPr>
          <w:rFonts w:ascii="Aptos" w:hAnsi="Aptos"/>
          <w:b/>
          <w:bCs/>
          <w:color w:val="252D33"/>
          <w:sz w:val="20"/>
        </w:rPr>
        <w:lastRenderedPageBreak/>
        <w:t>Day 32 — Cleaning and Maintenance:</w:t>
      </w:r>
      <w:r w:rsidRPr="00535B93">
        <w:rPr>
          <w:rFonts w:ascii="Aptos" w:hAnsi="Aptos"/>
          <w:color w:val="252D33"/>
          <w:sz w:val="20"/>
        </w:rPr>
        <w:t xml:space="preserve"> Dirt, oil, and chemicals can degrade safety gear and cause skin irritation over time. Wash reusable PPE according to manufacturer guidelines and store it in a clean, dry location. Well-maintained equipment lasts longer and protects you better.</w:t>
      </w:r>
    </w:p>
    <w:p w14:paraId="053DA967" w14:textId="77777777" w:rsidR="00535B93" w:rsidRPr="00535B93" w:rsidRDefault="00535B93" w:rsidP="00535B93">
      <w:pPr>
        <w:keepLines/>
        <w:numPr>
          <w:ilvl w:val="0"/>
          <w:numId w:val="5"/>
        </w:numPr>
        <w:spacing w:before="40" w:after="80" w:line="254" w:lineRule="auto"/>
        <w:ind w:left="115" w:right="58"/>
      </w:pPr>
      <w:r w:rsidRPr="00535B93">
        <w:rPr>
          <w:rFonts w:ascii="Aptos" w:hAnsi="Aptos"/>
          <w:b/>
          <w:bCs/>
          <w:color w:val="252D33"/>
          <w:sz w:val="20"/>
        </w:rPr>
        <w:t>Day 33 — Using Gear for Specific Tasks:</w:t>
      </w:r>
      <w:r w:rsidRPr="00535B93">
        <w:rPr>
          <w:rFonts w:ascii="Aptos" w:hAnsi="Aptos"/>
          <w:color w:val="252D33"/>
          <w:sz w:val="20"/>
        </w:rPr>
        <w:t xml:space="preserve"> Different job tasks require specialized protective gear suited for specific physical hazards. Never substitute light-duty gear when heavy protection like chemical aprons or welding shields are required. Matching gear to the hazard guarantees maximum protection.</w:t>
      </w:r>
    </w:p>
    <w:p w14:paraId="29989156" w14:textId="77777777" w:rsidR="00535B93" w:rsidRPr="00535B93" w:rsidRDefault="00535B93" w:rsidP="00535B93">
      <w:pPr>
        <w:keepLines/>
        <w:numPr>
          <w:ilvl w:val="0"/>
          <w:numId w:val="5"/>
        </w:numPr>
        <w:spacing w:before="40" w:after="80" w:line="254" w:lineRule="auto"/>
        <w:ind w:left="115" w:right="58"/>
      </w:pPr>
      <w:r w:rsidRPr="00535B93">
        <w:rPr>
          <w:rFonts w:ascii="Aptos" w:hAnsi="Aptos"/>
          <w:b/>
          <w:bCs/>
          <w:color w:val="252D33"/>
          <w:sz w:val="20"/>
        </w:rPr>
        <w:t>Day 34 — Limitations of PPE:</w:t>
      </w:r>
      <w:r w:rsidRPr="00535B93">
        <w:rPr>
          <w:rFonts w:ascii="Aptos" w:hAnsi="Aptos"/>
          <w:color w:val="252D33"/>
          <w:sz w:val="20"/>
        </w:rPr>
        <w:t xml:space="preserve"> Personal protective gear guards your body, but it does not eliminate the underlying workplace hazard. Combine PPE use with proper procedures, machine guards, and safe work habits. Treating gear as a backup layer keeps you fully protected.</w:t>
      </w:r>
    </w:p>
    <w:p w14:paraId="5D0C5D91" w14:textId="77777777" w:rsidR="00535B93" w:rsidRPr="00535B93" w:rsidRDefault="00535B93" w:rsidP="00535B93">
      <w:pPr>
        <w:keepLines/>
        <w:numPr>
          <w:ilvl w:val="0"/>
          <w:numId w:val="5"/>
        </w:numPr>
        <w:spacing w:before="40" w:after="80" w:line="254" w:lineRule="auto"/>
        <w:ind w:left="115" w:right="58"/>
      </w:pPr>
      <w:r w:rsidRPr="00535B93">
        <w:rPr>
          <w:rFonts w:ascii="Aptos" w:hAnsi="Aptos"/>
          <w:b/>
          <w:bCs/>
          <w:color w:val="252D33"/>
          <w:sz w:val="20"/>
        </w:rPr>
        <w:t>Day 35 — Replacing Expired Gear:</w:t>
      </w:r>
      <w:r w:rsidRPr="00535B93">
        <w:rPr>
          <w:rFonts w:ascii="Aptos" w:hAnsi="Aptos"/>
          <w:color w:val="252D33"/>
          <w:sz w:val="20"/>
        </w:rPr>
        <w:t xml:space="preserve"> Safety equipment like hard hats, high-visibility vests, and fall harnesses have specific service lifespans. Check manufacturing dates and replace items that show age degradation or have survived an impact. Fresh safety gear guarantees reliable protection.</w:t>
      </w:r>
    </w:p>
    <w:p w14:paraId="3E6E6EE6"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6: HAND SAFETY</w:t>
      </w:r>
    </w:p>
    <w:p w14:paraId="2DA1449F" w14:textId="77777777" w:rsidR="00535B93" w:rsidRPr="00535B93" w:rsidRDefault="00535B93" w:rsidP="00535B93">
      <w:pPr>
        <w:keepLines/>
        <w:numPr>
          <w:ilvl w:val="0"/>
          <w:numId w:val="6"/>
        </w:numPr>
        <w:spacing w:before="40" w:after="80" w:line="254" w:lineRule="auto"/>
        <w:ind w:left="115" w:right="58"/>
      </w:pPr>
      <w:r w:rsidRPr="00535B93">
        <w:rPr>
          <w:rFonts w:ascii="Aptos" w:hAnsi="Aptos"/>
          <w:b/>
          <w:bCs/>
          <w:color w:val="252D33"/>
          <w:sz w:val="20"/>
        </w:rPr>
        <w:t>Day 36 — Mind the Pinch Points:</w:t>
      </w:r>
      <w:r w:rsidRPr="00535B93">
        <w:rPr>
          <w:rFonts w:ascii="Aptos" w:hAnsi="Aptos"/>
          <w:color w:val="252D33"/>
          <w:sz w:val="20"/>
        </w:rPr>
        <w:t xml:space="preserve"> Pinch points occur wherever a moving part meets a fixed object or another moving part. Always inspect equipment before operation and locate every potential pinch zone. Keep your hands clear and never reach into unguarded mechanisms while machines are active.</w:t>
      </w:r>
    </w:p>
    <w:p w14:paraId="1ED26427" w14:textId="77777777" w:rsidR="00535B93" w:rsidRPr="00535B93" w:rsidRDefault="00535B93" w:rsidP="00535B93">
      <w:pPr>
        <w:keepLines/>
        <w:numPr>
          <w:ilvl w:val="0"/>
          <w:numId w:val="6"/>
        </w:numPr>
        <w:spacing w:before="40" w:after="80" w:line="254" w:lineRule="auto"/>
        <w:ind w:left="115" w:right="58"/>
      </w:pPr>
      <w:r w:rsidRPr="00535B93">
        <w:rPr>
          <w:rFonts w:ascii="Aptos" w:hAnsi="Aptos"/>
          <w:b/>
          <w:bCs/>
          <w:color w:val="252D33"/>
          <w:sz w:val="20"/>
        </w:rPr>
        <w:t>Day 37 — Cut-Resistant Protection:</w:t>
      </w:r>
      <w:r w:rsidRPr="00535B93">
        <w:rPr>
          <w:rFonts w:ascii="Aptos" w:hAnsi="Aptos"/>
          <w:color w:val="252D33"/>
          <w:sz w:val="20"/>
        </w:rPr>
        <w:t xml:space="preserve"> Wearing the right cut-resistant glove level protects your hands from sharp sheet metal, blades, and raw materials. Match the glove rating to the specific material handling task at hand. Check gloves daily for tears, holes, or thinning fabric that compromise protection.</w:t>
      </w:r>
    </w:p>
    <w:p w14:paraId="0858DE39" w14:textId="77777777" w:rsidR="00535B93" w:rsidRPr="00535B93" w:rsidRDefault="00535B93" w:rsidP="00535B93">
      <w:pPr>
        <w:keepLines/>
        <w:numPr>
          <w:ilvl w:val="0"/>
          <w:numId w:val="6"/>
        </w:numPr>
        <w:spacing w:before="40" w:after="80" w:line="254" w:lineRule="auto"/>
        <w:ind w:left="115" w:right="58"/>
      </w:pPr>
      <w:r w:rsidRPr="00535B93">
        <w:rPr>
          <w:rFonts w:ascii="Aptos" w:hAnsi="Aptos"/>
          <w:b/>
          <w:bCs/>
          <w:color w:val="252D33"/>
          <w:sz w:val="20"/>
        </w:rPr>
        <w:t>Day 38 — Hand Placement and Positioning:</w:t>
      </w:r>
      <w:r w:rsidRPr="00535B93">
        <w:rPr>
          <w:rFonts w:ascii="Aptos" w:hAnsi="Aptos"/>
          <w:color w:val="252D33"/>
          <w:sz w:val="20"/>
        </w:rPr>
        <w:t xml:space="preserve"> Poor hand placement is a leading cause of crush injuries during manual material handling. Always position your hands on the outer edges or dedicated handles when moving heavy boxes or machinery. Never place your fingers underneath loads being lowered to the floor.</w:t>
      </w:r>
    </w:p>
    <w:p w14:paraId="5451F112" w14:textId="77777777" w:rsidR="00535B93" w:rsidRPr="00535B93" w:rsidRDefault="00535B93" w:rsidP="00535B93">
      <w:pPr>
        <w:keepLines/>
        <w:numPr>
          <w:ilvl w:val="0"/>
          <w:numId w:val="6"/>
        </w:numPr>
        <w:spacing w:before="40" w:after="80" w:line="254" w:lineRule="auto"/>
        <w:ind w:left="115" w:right="58"/>
      </w:pPr>
      <w:r w:rsidRPr="00535B93">
        <w:rPr>
          <w:rFonts w:ascii="Aptos" w:hAnsi="Aptos"/>
          <w:b/>
          <w:bCs/>
          <w:color w:val="252D33"/>
          <w:sz w:val="20"/>
        </w:rPr>
        <w:t>Day 39 — Alignment and Tool Usage:</w:t>
      </w:r>
      <w:r w:rsidRPr="00535B93">
        <w:rPr>
          <w:rFonts w:ascii="Aptos" w:hAnsi="Aptos"/>
          <w:color w:val="252D33"/>
          <w:sz w:val="20"/>
        </w:rPr>
        <w:t xml:space="preserve"> Using the wrong hand tool or applying pressure at an awkward angle can cause the tool to slip into your non-dominant hand. Always pull tools toward your body in a controlled manner rather than pushing against high resistance. Ensure workpieces are clamped securely before applying force.</w:t>
      </w:r>
    </w:p>
    <w:p w14:paraId="669A1A80" w14:textId="77777777" w:rsidR="00535B93" w:rsidRPr="00535B93" w:rsidRDefault="00535B93" w:rsidP="00535B93">
      <w:pPr>
        <w:keepLines/>
        <w:numPr>
          <w:ilvl w:val="0"/>
          <w:numId w:val="6"/>
        </w:numPr>
        <w:spacing w:before="40" w:after="80" w:line="254" w:lineRule="auto"/>
        <w:ind w:left="115" w:right="58"/>
      </w:pPr>
      <w:r w:rsidRPr="00535B93">
        <w:rPr>
          <w:rFonts w:ascii="Aptos" w:hAnsi="Aptos"/>
          <w:b/>
          <w:bCs/>
          <w:color w:val="252D33"/>
          <w:sz w:val="20"/>
        </w:rPr>
        <w:lastRenderedPageBreak/>
        <w:t>Day 40 — Jewelry and Loose Garments:</w:t>
      </w:r>
      <w:r w:rsidRPr="00535B93">
        <w:rPr>
          <w:rFonts w:ascii="Aptos" w:hAnsi="Aptos"/>
          <w:color w:val="252D33"/>
          <w:sz w:val="20"/>
        </w:rPr>
        <w:t xml:space="preserve"> Rings, wristwatches, loose sleeves, and dangling hoodie strings can easily catch on rotating shafts or conveyor belts. Remove all jewelry and keep loose clothing tucked in before stepping onto the operational floor. A caught ring can cause severe, life-altering injuries in a fraction of a second.</w:t>
      </w:r>
    </w:p>
    <w:p w14:paraId="40F78DF8" w14:textId="77777777" w:rsidR="00535B93" w:rsidRPr="00535B93" w:rsidRDefault="00535B93" w:rsidP="00535B93">
      <w:pPr>
        <w:keepLines/>
        <w:numPr>
          <w:ilvl w:val="0"/>
          <w:numId w:val="6"/>
        </w:numPr>
        <w:spacing w:before="40" w:after="80" w:line="254" w:lineRule="auto"/>
        <w:ind w:left="115" w:right="58"/>
      </w:pPr>
      <w:r w:rsidRPr="00535B93">
        <w:rPr>
          <w:rFonts w:ascii="Aptos" w:hAnsi="Aptos"/>
          <w:b/>
          <w:bCs/>
          <w:color w:val="252D33"/>
          <w:sz w:val="20"/>
        </w:rPr>
        <w:t>Day 41 — Crush Hazards in Transport:</w:t>
      </w:r>
      <w:r w:rsidRPr="00535B93">
        <w:rPr>
          <w:rFonts w:ascii="Aptos" w:hAnsi="Aptos"/>
          <w:color w:val="252D33"/>
          <w:sz w:val="20"/>
        </w:rPr>
        <w:t xml:space="preserve"> Pushing carts, rolling bins, or maneuvering pallets through narrow doorways creates severe hand crushing hazards against doorframes and walls. Always use built-in push handles rather than gripping the outer frame of mobile containers. Keep your knuckles safe by staying within the container's perimeter.</w:t>
      </w:r>
    </w:p>
    <w:p w14:paraId="740E4B64" w14:textId="77777777" w:rsidR="00535B93" w:rsidRPr="00535B93" w:rsidRDefault="00535B93" w:rsidP="00535B93">
      <w:pPr>
        <w:keepLines/>
        <w:numPr>
          <w:ilvl w:val="0"/>
          <w:numId w:val="6"/>
        </w:numPr>
        <w:spacing w:before="40" w:after="80" w:line="254" w:lineRule="auto"/>
        <w:ind w:left="115" w:right="58"/>
      </w:pPr>
      <w:r w:rsidRPr="00535B93">
        <w:rPr>
          <w:rFonts w:ascii="Aptos" w:hAnsi="Aptos"/>
          <w:b/>
          <w:bCs/>
          <w:color w:val="252D33"/>
          <w:sz w:val="20"/>
        </w:rPr>
        <w:t>Day 42 — Pre-Task Hand Inspections:</w:t>
      </w:r>
      <w:r w:rsidRPr="00535B93">
        <w:rPr>
          <w:rFonts w:ascii="Aptos" w:hAnsi="Aptos"/>
          <w:color w:val="252D33"/>
          <w:sz w:val="20"/>
        </w:rPr>
        <w:t xml:space="preserve"> Take five seconds to examine where your hands will be positioned before starting any physical task. Identify hot surfaces, sharp burrs, electrical components, and moving parts ahead of time. Thinking before gripping ensures your hands stay out of harm's way.</w:t>
      </w:r>
    </w:p>
    <w:p w14:paraId="4EA70DB7"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7: EYE AND FACE PROTECTION</w:t>
      </w:r>
    </w:p>
    <w:p w14:paraId="79C5F786" w14:textId="77777777" w:rsidR="00535B93" w:rsidRPr="00535B93" w:rsidRDefault="00535B93" w:rsidP="00535B93">
      <w:pPr>
        <w:keepLines/>
        <w:numPr>
          <w:ilvl w:val="0"/>
          <w:numId w:val="7"/>
        </w:numPr>
        <w:spacing w:before="40" w:after="80" w:line="254" w:lineRule="auto"/>
        <w:ind w:left="115" w:right="58"/>
      </w:pPr>
      <w:r w:rsidRPr="00535B93">
        <w:rPr>
          <w:rFonts w:ascii="Aptos" w:hAnsi="Aptos"/>
          <w:b/>
          <w:bCs/>
          <w:color w:val="252D33"/>
          <w:sz w:val="20"/>
        </w:rPr>
        <w:t>Day 43 — Safety Glasses Selection:</w:t>
      </w:r>
      <w:r w:rsidRPr="00535B93">
        <w:rPr>
          <w:rFonts w:ascii="Aptos" w:hAnsi="Aptos"/>
          <w:color w:val="252D33"/>
          <w:sz w:val="20"/>
        </w:rPr>
        <w:t xml:space="preserve"> Standard eyeglasses are not designed to withstand high-impact industrial environments. Always wear approved ANSI-rated safety glasses with integrated side shields across all production zones. Proper eye protection prevents small airborne particles from causing permanent vision loss.</w:t>
      </w:r>
    </w:p>
    <w:p w14:paraId="3AB5CBE9" w14:textId="77777777" w:rsidR="00535B93" w:rsidRPr="00535B93" w:rsidRDefault="00535B93" w:rsidP="00535B93">
      <w:pPr>
        <w:keepLines/>
        <w:numPr>
          <w:ilvl w:val="0"/>
          <w:numId w:val="7"/>
        </w:numPr>
        <w:spacing w:before="40" w:after="80" w:line="254" w:lineRule="auto"/>
        <w:ind w:left="115" w:right="58"/>
      </w:pPr>
      <w:r w:rsidRPr="00535B93">
        <w:rPr>
          <w:rFonts w:ascii="Aptos" w:hAnsi="Aptos"/>
          <w:b/>
          <w:bCs/>
          <w:color w:val="252D33"/>
          <w:sz w:val="20"/>
        </w:rPr>
        <w:t>Day 44 — Face Shields for High-Impact Tasks:</w:t>
      </w:r>
      <w:r w:rsidRPr="00535B93">
        <w:rPr>
          <w:rFonts w:ascii="Aptos" w:hAnsi="Aptos"/>
          <w:color w:val="252D33"/>
          <w:sz w:val="20"/>
        </w:rPr>
        <w:t xml:space="preserve"> Grinding metal, using high-pressure washers, and handling hazardous liquids require a full-face shield combined with primary safety glasses. A face shield guards your entire face from flying debris and chemical splashes, while glasses protect against peripheral threats.</w:t>
      </w:r>
    </w:p>
    <w:p w14:paraId="6B5C89C6" w14:textId="77777777" w:rsidR="00535B93" w:rsidRPr="00535B93" w:rsidRDefault="00535B93" w:rsidP="00535B93">
      <w:pPr>
        <w:keepLines/>
        <w:numPr>
          <w:ilvl w:val="0"/>
          <w:numId w:val="7"/>
        </w:numPr>
        <w:spacing w:before="40" w:after="80" w:line="254" w:lineRule="auto"/>
        <w:ind w:left="115" w:right="58"/>
      </w:pPr>
      <w:r w:rsidRPr="00535B93">
        <w:rPr>
          <w:rFonts w:ascii="Aptos" w:hAnsi="Aptos"/>
          <w:b/>
          <w:bCs/>
          <w:color w:val="252D33"/>
          <w:sz w:val="20"/>
        </w:rPr>
        <w:t>Day 45 — Flying Debris Hazards:</w:t>
      </w:r>
      <w:r w:rsidRPr="00535B93">
        <w:rPr>
          <w:rFonts w:ascii="Aptos" w:hAnsi="Aptos"/>
          <w:color w:val="252D33"/>
          <w:sz w:val="20"/>
        </w:rPr>
        <w:t xml:space="preserve"> Compressed air nozzles, wire wheels, and cutting blades generate high-velocity flying particles that easily penetrate unprotected eyes. Ensure all machine guards are down and proper eye protection is on before starting dynamic work. Never look directly into an active cutting or blowing process.</w:t>
      </w:r>
    </w:p>
    <w:p w14:paraId="581E72DB" w14:textId="77777777" w:rsidR="00535B93" w:rsidRPr="00535B93" w:rsidRDefault="00535B93" w:rsidP="00535B93">
      <w:pPr>
        <w:keepLines/>
        <w:numPr>
          <w:ilvl w:val="0"/>
          <w:numId w:val="7"/>
        </w:numPr>
        <w:spacing w:before="40" w:after="80" w:line="254" w:lineRule="auto"/>
        <w:ind w:left="115" w:right="58"/>
      </w:pPr>
      <w:r w:rsidRPr="00535B93">
        <w:rPr>
          <w:rFonts w:ascii="Aptos" w:hAnsi="Aptos"/>
          <w:b/>
          <w:bCs/>
          <w:color w:val="252D33"/>
          <w:sz w:val="20"/>
        </w:rPr>
        <w:t>Day 46 — Chemical Splash Risks:</w:t>
      </w:r>
      <w:r w:rsidRPr="00535B93">
        <w:rPr>
          <w:rFonts w:ascii="Aptos" w:hAnsi="Aptos"/>
          <w:color w:val="252D33"/>
          <w:sz w:val="20"/>
        </w:rPr>
        <w:t xml:space="preserve"> Corrosive liquids, solvents, and cleaning chemicals can cause instant, irreversible eye damage upon contact. Always wear indirect-vent chemical splash goggles when pouring or mixing liquid materials. Standard safety glasses leave gaps around the edges where liquids can penetrate.</w:t>
      </w:r>
    </w:p>
    <w:p w14:paraId="23291433" w14:textId="77777777" w:rsidR="00535B93" w:rsidRPr="00535B93" w:rsidRDefault="00535B93" w:rsidP="00535B93">
      <w:pPr>
        <w:keepLines/>
        <w:numPr>
          <w:ilvl w:val="0"/>
          <w:numId w:val="7"/>
        </w:numPr>
        <w:spacing w:before="40" w:after="80" w:line="254" w:lineRule="auto"/>
        <w:ind w:left="115" w:right="58"/>
      </w:pPr>
      <w:r w:rsidRPr="00535B93">
        <w:rPr>
          <w:rFonts w:ascii="Aptos" w:hAnsi="Aptos"/>
          <w:b/>
          <w:bCs/>
          <w:color w:val="252D33"/>
          <w:sz w:val="20"/>
        </w:rPr>
        <w:t>Day 47 — Cleaning and Eyewear Care:</w:t>
      </w:r>
      <w:r w:rsidRPr="00535B93">
        <w:rPr>
          <w:rFonts w:ascii="Aptos" w:hAnsi="Aptos"/>
          <w:color w:val="252D33"/>
          <w:sz w:val="20"/>
        </w:rPr>
        <w:t xml:space="preserve"> Scratched, fogged, or dirty safety glasses reduce visibility and cause eye fatigue, leading to accidental safety errors. Clean </w:t>
      </w:r>
      <w:r w:rsidRPr="00535B93">
        <w:rPr>
          <w:rFonts w:ascii="Aptos" w:hAnsi="Aptos"/>
          <w:color w:val="252D33"/>
          <w:sz w:val="20"/>
        </w:rPr>
        <w:lastRenderedPageBreak/>
        <w:t>your lenses daily with designated lens cleaning stations or mild soap and warm water. Store your eyewear in a protective case to prevent surface scratching.</w:t>
      </w:r>
    </w:p>
    <w:p w14:paraId="79F8BDCB" w14:textId="77777777" w:rsidR="00535B93" w:rsidRPr="00535B93" w:rsidRDefault="00535B93" w:rsidP="00535B93">
      <w:pPr>
        <w:keepLines/>
        <w:numPr>
          <w:ilvl w:val="0"/>
          <w:numId w:val="7"/>
        </w:numPr>
        <w:spacing w:before="40" w:after="80" w:line="254" w:lineRule="auto"/>
        <w:ind w:left="115" w:right="58"/>
      </w:pPr>
      <w:r w:rsidRPr="00535B93">
        <w:rPr>
          <w:rFonts w:ascii="Aptos" w:hAnsi="Aptos"/>
          <w:b/>
          <w:bCs/>
          <w:color w:val="252D33"/>
          <w:sz w:val="20"/>
        </w:rPr>
        <w:t>Day 48 — Prescription Safety Eyewear:</w:t>
      </w:r>
      <w:r w:rsidRPr="00535B93">
        <w:rPr>
          <w:rFonts w:ascii="Aptos" w:hAnsi="Aptos"/>
          <w:color w:val="252D33"/>
          <w:sz w:val="20"/>
        </w:rPr>
        <w:t xml:space="preserve"> If you wear prescription glasses, ensure you use certified prescription safety glasses or wear over-the-glass (OTG) protective eyewear. Regular corrective lenses shatter upon impact and can worsen injuries. Never substitute everyday fashion glasses for safety-rated gear.</w:t>
      </w:r>
    </w:p>
    <w:p w14:paraId="569609B5" w14:textId="77777777" w:rsidR="00535B93" w:rsidRPr="00535B93" w:rsidRDefault="00535B93" w:rsidP="00535B93">
      <w:pPr>
        <w:keepLines/>
        <w:numPr>
          <w:ilvl w:val="0"/>
          <w:numId w:val="7"/>
        </w:numPr>
        <w:spacing w:before="40" w:after="80" w:line="254" w:lineRule="auto"/>
        <w:ind w:left="115" w:right="58"/>
      </w:pPr>
      <w:r w:rsidRPr="00535B93">
        <w:rPr>
          <w:rFonts w:ascii="Aptos" w:hAnsi="Aptos"/>
          <w:b/>
          <w:bCs/>
          <w:color w:val="252D33"/>
          <w:sz w:val="20"/>
        </w:rPr>
        <w:t xml:space="preserve">Day 49 — Emergency </w:t>
      </w:r>
      <w:proofErr w:type="spellStart"/>
      <w:r w:rsidRPr="00535B93">
        <w:rPr>
          <w:rFonts w:ascii="Aptos" w:hAnsi="Aptos"/>
          <w:b/>
          <w:bCs/>
          <w:color w:val="252D33"/>
          <w:sz w:val="20"/>
        </w:rPr>
        <w:t>Eyewewash</w:t>
      </w:r>
      <w:proofErr w:type="spellEnd"/>
      <w:r w:rsidRPr="00535B93">
        <w:rPr>
          <w:rFonts w:ascii="Aptos" w:hAnsi="Aptos"/>
          <w:b/>
          <w:bCs/>
          <w:color w:val="252D33"/>
          <w:sz w:val="20"/>
        </w:rPr>
        <w:t xml:space="preserve"> Stations:</w:t>
      </w:r>
      <w:r w:rsidRPr="00535B93">
        <w:rPr>
          <w:rFonts w:ascii="Aptos" w:hAnsi="Aptos"/>
          <w:color w:val="252D33"/>
          <w:sz w:val="20"/>
        </w:rPr>
        <w:t xml:space="preserve"> When a chemical or debris enters your eye, every second counts in preventing permanent damage. Know the exact location of the nearest emergency eyewash station in your work area. If exposed, flush your eyes immediately with open eyelids for a full 15 minutes and report for medical evaluation.</w:t>
      </w:r>
    </w:p>
    <w:p w14:paraId="54FF536C"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8: HEARING CONSERVATION</w:t>
      </w:r>
    </w:p>
    <w:p w14:paraId="62303AF0" w14:textId="77777777" w:rsidR="00535B93" w:rsidRPr="00535B93" w:rsidRDefault="00535B93" w:rsidP="00535B93">
      <w:pPr>
        <w:keepLines/>
        <w:numPr>
          <w:ilvl w:val="0"/>
          <w:numId w:val="8"/>
        </w:numPr>
        <w:spacing w:before="40" w:after="80" w:line="254" w:lineRule="auto"/>
        <w:ind w:left="115" w:right="58"/>
      </w:pPr>
      <w:r w:rsidRPr="00535B93">
        <w:rPr>
          <w:rFonts w:ascii="Aptos" w:hAnsi="Aptos"/>
          <w:b/>
          <w:bCs/>
          <w:color w:val="252D33"/>
          <w:sz w:val="20"/>
        </w:rPr>
        <w:t>Day 50 — Understanding Noise Exposure:</w:t>
      </w:r>
      <w:r w:rsidRPr="00535B93">
        <w:rPr>
          <w:rFonts w:ascii="Aptos" w:hAnsi="Aptos"/>
          <w:color w:val="252D33"/>
          <w:sz w:val="20"/>
        </w:rPr>
        <w:t xml:space="preserve"> High noise levels over prolonged periods gradually destroy inner ear nerve cells without causing pain, leading to permanent hearing loss. If you must raise your voice to speak to someone three feet away, the ambient noise level is high enough to require protection. Respect high-decibel areas daily.</w:t>
      </w:r>
    </w:p>
    <w:p w14:paraId="6F51E7D2" w14:textId="77777777" w:rsidR="00535B93" w:rsidRPr="00535B93" w:rsidRDefault="00535B93" w:rsidP="00535B93">
      <w:pPr>
        <w:keepLines/>
        <w:numPr>
          <w:ilvl w:val="0"/>
          <w:numId w:val="8"/>
        </w:numPr>
        <w:spacing w:before="40" w:after="80" w:line="254" w:lineRule="auto"/>
        <w:ind w:left="115" w:right="58"/>
      </w:pPr>
      <w:r w:rsidRPr="00535B93">
        <w:rPr>
          <w:rFonts w:ascii="Aptos" w:hAnsi="Aptos"/>
          <w:b/>
          <w:bCs/>
          <w:color w:val="252D33"/>
          <w:sz w:val="20"/>
        </w:rPr>
        <w:t>Day 51 — Proper Earplug Insertion:</w:t>
      </w:r>
      <w:r w:rsidRPr="00535B93">
        <w:rPr>
          <w:rFonts w:ascii="Aptos" w:hAnsi="Aptos"/>
          <w:color w:val="252D33"/>
          <w:sz w:val="20"/>
        </w:rPr>
        <w:t xml:space="preserve"> Roll soft foam earplugs into a thin cylinder, pull your ear upward and back to straighten the ear canal, and insert the plug deeply before letting it expand. A properly fitted earplug significantly reduces noise, whereas an improperly inserted plug offers minimal protection.</w:t>
      </w:r>
    </w:p>
    <w:p w14:paraId="34374CF0" w14:textId="77777777" w:rsidR="00535B93" w:rsidRPr="00535B93" w:rsidRDefault="00535B93" w:rsidP="00535B93">
      <w:pPr>
        <w:keepLines/>
        <w:numPr>
          <w:ilvl w:val="0"/>
          <w:numId w:val="8"/>
        </w:numPr>
        <w:spacing w:before="40" w:after="80" w:line="254" w:lineRule="auto"/>
        <w:ind w:left="115" w:right="58"/>
      </w:pPr>
      <w:r w:rsidRPr="00535B93">
        <w:rPr>
          <w:rFonts w:ascii="Aptos" w:hAnsi="Aptos"/>
          <w:b/>
          <w:bCs/>
          <w:color w:val="252D33"/>
          <w:sz w:val="20"/>
        </w:rPr>
        <w:t>Day 52 — Earmuff Care and Maintenance:</w:t>
      </w:r>
      <w:r w:rsidRPr="00535B93">
        <w:rPr>
          <w:rFonts w:ascii="Aptos" w:hAnsi="Aptos"/>
          <w:color w:val="252D33"/>
          <w:sz w:val="20"/>
        </w:rPr>
        <w:t xml:space="preserve"> Check earmuff cushions regularly for cracks, stiffness, or tears that disrupt the acoustic seal against your head. Replace worn cushions immediately to ensure maximum noise attenuation. Never wear earmuffs over thick caps or glasses arms that break the seal around your ears.</w:t>
      </w:r>
    </w:p>
    <w:p w14:paraId="488F7186" w14:textId="77777777" w:rsidR="00535B93" w:rsidRPr="00535B93" w:rsidRDefault="00535B93" w:rsidP="00535B93">
      <w:pPr>
        <w:keepLines/>
        <w:numPr>
          <w:ilvl w:val="0"/>
          <w:numId w:val="8"/>
        </w:numPr>
        <w:spacing w:before="40" w:after="80" w:line="254" w:lineRule="auto"/>
        <w:ind w:left="115" w:right="58"/>
      </w:pPr>
      <w:r w:rsidRPr="00535B93">
        <w:rPr>
          <w:rFonts w:ascii="Aptos" w:hAnsi="Aptos"/>
          <w:b/>
          <w:bCs/>
          <w:color w:val="252D33"/>
          <w:sz w:val="20"/>
        </w:rPr>
        <w:t>Day 53 — High-Noise Zones:</w:t>
      </w:r>
      <w:r w:rsidRPr="00535B93">
        <w:rPr>
          <w:rFonts w:ascii="Aptos" w:hAnsi="Aptos"/>
          <w:color w:val="252D33"/>
          <w:sz w:val="20"/>
        </w:rPr>
        <w:t xml:space="preserve"> Areas near air compressors, stampers, heavy grinding, or automated lines require continuous hearing protection. Pay close attention to posted hearing protection signs throughout the facility. Insert your ear protection prior to entering designated high-noise zones.</w:t>
      </w:r>
    </w:p>
    <w:p w14:paraId="4202EF75" w14:textId="77777777" w:rsidR="00535B93" w:rsidRPr="00535B93" w:rsidRDefault="00535B93" w:rsidP="00535B93">
      <w:pPr>
        <w:keepLines/>
        <w:numPr>
          <w:ilvl w:val="0"/>
          <w:numId w:val="8"/>
        </w:numPr>
        <w:spacing w:before="40" w:after="80" w:line="254" w:lineRule="auto"/>
        <w:ind w:left="115" w:right="58"/>
      </w:pPr>
      <w:r w:rsidRPr="00535B93">
        <w:rPr>
          <w:rFonts w:ascii="Aptos" w:hAnsi="Aptos"/>
          <w:b/>
          <w:bCs/>
          <w:color w:val="252D33"/>
          <w:sz w:val="20"/>
        </w:rPr>
        <w:t>Day 54 — Cumulative Hearing Loss:</w:t>
      </w:r>
      <w:r w:rsidRPr="00535B93">
        <w:rPr>
          <w:rFonts w:ascii="Aptos" w:hAnsi="Aptos"/>
          <w:color w:val="252D33"/>
          <w:sz w:val="20"/>
        </w:rPr>
        <w:t xml:space="preserve"> Unlike a cut or a bruise, noise-induced hearing loss builds up slowly over years of daily exposure without obvious immediate symptoms. You will not notice the damage until it is permanent. Wearing assigned hearing protection every shift preserves your hearing for life.</w:t>
      </w:r>
    </w:p>
    <w:p w14:paraId="05A923D0" w14:textId="77777777" w:rsidR="00535B93" w:rsidRPr="00535B93" w:rsidRDefault="00535B93" w:rsidP="00535B93">
      <w:pPr>
        <w:keepLines/>
        <w:numPr>
          <w:ilvl w:val="0"/>
          <w:numId w:val="8"/>
        </w:numPr>
        <w:spacing w:before="40" w:after="80" w:line="254" w:lineRule="auto"/>
        <w:ind w:left="115" w:right="58"/>
      </w:pPr>
      <w:r w:rsidRPr="00535B93">
        <w:rPr>
          <w:rFonts w:ascii="Aptos" w:hAnsi="Aptos"/>
          <w:b/>
          <w:bCs/>
          <w:color w:val="252D33"/>
          <w:sz w:val="20"/>
        </w:rPr>
        <w:lastRenderedPageBreak/>
        <w:t>Day 55 — Communication in Noisy Environments:</w:t>
      </w:r>
      <w:r w:rsidRPr="00535B93">
        <w:rPr>
          <w:rFonts w:ascii="Aptos" w:hAnsi="Aptos"/>
          <w:color w:val="252D33"/>
          <w:sz w:val="20"/>
        </w:rPr>
        <w:t xml:space="preserve"> High noise levels hinder clear spoken communication, increasing the risk of mishearing critical safety instructions. Use established hand signals or step into a low-noise zone when giving complex directions. Never remove ear protection in noisy areas just to hold a conversation.</w:t>
      </w:r>
    </w:p>
    <w:p w14:paraId="44CFA0E7" w14:textId="77777777" w:rsidR="00535B93" w:rsidRPr="00535B93" w:rsidRDefault="00535B93" w:rsidP="00535B93">
      <w:pPr>
        <w:keepLines/>
        <w:numPr>
          <w:ilvl w:val="0"/>
          <w:numId w:val="8"/>
        </w:numPr>
        <w:spacing w:before="40" w:after="80" w:line="254" w:lineRule="auto"/>
        <w:ind w:left="115" w:right="58"/>
      </w:pPr>
      <w:r w:rsidRPr="00535B93">
        <w:rPr>
          <w:rFonts w:ascii="Aptos" w:hAnsi="Aptos"/>
          <w:b/>
          <w:bCs/>
          <w:color w:val="252D33"/>
          <w:sz w:val="20"/>
        </w:rPr>
        <w:t>Day 56 — Pre-Shift Ear Check:</w:t>
      </w:r>
      <w:r w:rsidRPr="00535B93">
        <w:rPr>
          <w:rFonts w:ascii="Aptos" w:hAnsi="Aptos"/>
          <w:color w:val="252D33"/>
          <w:sz w:val="20"/>
        </w:rPr>
        <w:t xml:space="preserve"> Inspect your reusable earplugs or earmuffs for dirt, wax buildup, or structural damage before putting them on. Inserting dirty earplugs introduces bacteria into the ear canal, causing painful ear infections. Clean reusable plugs daily with mild </w:t>
      </w:r>
      <w:proofErr w:type="gramStart"/>
      <w:r w:rsidRPr="00535B93">
        <w:rPr>
          <w:rFonts w:ascii="Aptos" w:hAnsi="Aptos"/>
          <w:color w:val="252D33"/>
          <w:sz w:val="20"/>
        </w:rPr>
        <w:t>soap</w:t>
      </w:r>
      <w:proofErr w:type="gramEnd"/>
      <w:r w:rsidRPr="00535B93">
        <w:rPr>
          <w:rFonts w:ascii="Aptos" w:hAnsi="Aptos"/>
          <w:color w:val="252D33"/>
          <w:sz w:val="20"/>
        </w:rPr>
        <w:t xml:space="preserve"> and warm water.</w:t>
      </w:r>
    </w:p>
    <w:p w14:paraId="6C5C9C8D"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9: ERGONOMICS</w:t>
      </w:r>
    </w:p>
    <w:p w14:paraId="37EEB6DF" w14:textId="77777777" w:rsidR="00535B93" w:rsidRPr="00535B93" w:rsidRDefault="00535B93" w:rsidP="00535B93">
      <w:pPr>
        <w:keepLines/>
        <w:numPr>
          <w:ilvl w:val="0"/>
          <w:numId w:val="9"/>
        </w:numPr>
        <w:spacing w:before="40" w:after="80" w:line="254" w:lineRule="auto"/>
        <w:ind w:left="115" w:right="58"/>
      </w:pPr>
      <w:r w:rsidRPr="00535B93">
        <w:rPr>
          <w:rFonts w:ascii="Aptos" w:hAnsi="Aptos"/>
          <w:b/>
          <w:bCs/>
          <w:color w:val="252D33"/>
          <w:sz w:val="20"/>
        </w:rPr>
        <w:t>Day 57 — Neutral Body Posture:</w:t>
      </w:r>
      <w:r w:rsidRPr="00535B93">
        <w:rPr>
          <w:rFonts w:ascii="Aptos" w:hAnsi="Aptos"/>
          <w:color w:val="252D33"/>
          <w:sz w:val="20"/>
        </w:rPr>
        <w:t xml:space="preserve"> Maintaining a neutral body posture keeps your spine, shoulders, and joints aligned, minimizing physical stress on your body. Avoid twisting your torso or leaning over at extreme angles while performing repetitive assembly work. Adjust your stance or workbench height whenever possible to maintain comfort.</w:t>
      </w:r>
    </w:p>
    <w:p w14:paraId="5BEA6758" w14:textId="77777777" w:rsidR="00535B93" w:rsidRPr="00535B93" w:rsidRDefault="00535B93" w:rsidP="00535B93">
      <w:pPr>
        <w:keepLines/>
        <w:numPr>
          <w:ilvl w:val="0"/>
          <w:numId w:val="9"/>
        </w:numPr>
        <w:spacing w:before="40" w:after="80" w:line="254" w:lineRule="auto"/>
        <w:ind w:left="115" w:right="58"/>
      </w:pPr>
      <w:r w:rsidRPr="00535B93">
        <w:rPr>
          <w:rFonts w:ascii="Aptos" w:hAnsi="Aptos"/>
          <w:b/>
          <w:bCs/>
          <w:color w:val="252D33"/>
          <w:sz w:val="20"/>
        </w:rPr>
        <w:t>Day 58 — Micro-Breaks and Stretching:</w:t>
      </w:r>
      <w:r w:rsidRPr="00535B93">
        <w:rPr>
          <w:rFonts w:ascii="Aptos" w:hAnsi="Aptos"/>
          <w:color w:val="252D33"/>
          <w:sz w:val="20"/>
        </w:rPr>
        <w:t xml:space="preserve"> Performing repetitive motions for hours causes localized muscle fatigue and stiff joints. Take brief 10-second micro-breaks to stretch your hands, forearms, shoulders, and lower back throughout your shift. Periodic stretching improves blood circulation and prevents cumulative strain injuries.</w:t>
      </w:r>
    </w:p>
    <w:p w14:paraId="4A8B8F1B" w14:textId="77777777" w:rsidR="00535B93" w:rsidRPr="00535B93" w:rsidRDefault="00535B93" w:rsidP="00535B93">
      <w:pPr>
        <w:keepLines/>
        <w:numPr>
          <w:ilvl w:val="0"/>
          <w:numId w:val="9"/>
        </w:numPr>
        <w:spacing w:before="40" w:after="80" w:line="254" w:lineRule="auto"/>
        <w:ind w:left="115" w:right="58"/>
      </w:pPr>
      <w:r w:rsidRPr="00535B93">
        <w:rPr>
          <w:rFonts w:ascii="Aptos" w:hAnsi="Aptos"/>
          <w:b/>
          <w:bCs/>
          <w:color w:val="252D33"/>
          <w:sz w:val="20"/>
        </w:rPr>
        <w:t>Day 59 — Reducing Repetitive Motion:</w:t>
      </w:r>
      <w:r w:rsidRPr="00535B93">
        <w:rPr>
          <w:rFonts w:ascii="Aptos" w:hAnsi="Aptos"/>
          <w:color w:val="252D33"/>
          <w:sz w:val="20"/>
        </w:rPr>
        <w:t xml:space="preserve"> Repeating the exact same physical movement thousands of times per shift can lead to conditions like carpal tunnel syndrome. Alternating tasks, rotating work hands, or adjusting tool angles </w:t>
      </w:r>
      <w:proofErr w:type="gramStart"/>
      <w:r w:rsidRPr="00535B93">
        <w:rPr>
          <w:rFonts w:ascii="Aptos" w:hAnsi="Aptos"/>
          <w:color w:val="252D33"/>
          <w:sz w:val="20"/>
        </w:rPr>
        <w:t>helps</w:t>
      </w:r>
      <w:proofErr w:type="gramEnd"/>
      <w:r w:rsidRPr="00535B93">
        <w:rPr>
          <w:rFonts w:ascii="Aptos" w:hAnsi="Aptos"/>
          <w:color w:val="252D33"/>
          <w:sz w:val="20"/>
        </w:rPr>
        <w:t xml:space="preserve"> distribute physical stress across different muscle groups. Smart task variation protects your joints.</w:t>
      </w:r>
    </w:p>
    <w:p w14:paraId="66FDED7A" w14:textId="77777777" w:rsidR="00535B93" w:rsidRPr="00535B93" w:rsidRDefault="00535B93" w:rsidP="00535B93">
      <w:pPr>
        <w:keepLines/>
        <w:numPr>
          <w:ilvl w:val="0"/>
          <w:numId w:val="9"/>
        </w:numPr>
        <w:spacing w:before="40" w:after="80" w:line="254" w:lineRule="auto"/>
        <w:ind w:left="115" w:right="58"/>
      </w:pPr>
      <w:r w:rsidRPr="00535B93">
        <w:rPr>
          <w:rFonts w:ascii="Aptos" w:hAnsi="Aptos"/>
          <w:b/>
          <w:bCs/>
          <w:color w:val="252D33"/>
          <w:sz w:val="20"/>
        </w:rPr>
        <w:t>Day 60 — Optimizing Your Work Area:</w:t>
      </w:r>
      <w:r w:rsidRPr="00535B93">
        <w:rPr>
          <w:rFonts w:ascii="Aptos" w:hAnsi="Aptos"/>
          <w:color w:val="252D33"/>
          <w:sz w:val="20"/>
        </w:rPr>
        <w:t xml:space="preserve"> Position your primary tools, parts, and controls within a 15-inch reach radius to minimize excessive reaching. Straining or extending your arms repeatedly puts undue stress on your shoulders and neck. A well-organized, compact workspace dramatically improves daily ergonomic comfort.</w:t>
      </w:r>
    </w:p>
    <w:p w14:paraId="368C4606" w14:textId="77777777" w:rsidR="00535B93" w:rsidRPr="00535B93" w:rsidRDefault="00535B93" w:rsidP="00535B93">
      <w:pPr>
        <w:keepLines/>
        <w:numPr>
          <w:ilvl w:val="0"/>
          <w:numId w:val="9"/>
        </w:numPr>
        <w:spacing w:before="40" w:after="80" w:line="254" w:lineRule="auto"/>
        <w:ind w:left="115" w:right="58"/>
      </w:pPr>
      <w:r w:rsidRPr="00535B93">
        <w:rPr>
          <w:rFonts w:ascii="Aptos" w:hAnsi="Aptos"/>
          <w:b/>
          <w:bCs/>
          <w:color w:val="252D33"/>
          <w:sz w:val="20"/>
        </w:rPr>
        <w:t>Day 61 — Tool Selection and Handles:</w:t>
      </w:r>
      <w:r w:rsidRPr="00535B93">
        <w:rPr>
          <w:rFonts w:ascii="Aptos" w:hAnsi="Aptos"/>
          <w:color w:val="252D33"/>
          <w:sz w:val="20"/>
        </w:rPr>
        <w:t xml:space="preserve"> Choose hand tools with ergonomic, padded grips that fit comfortably in your hand without requiring a tight squeeze. Ensure tool handles do not dig into your palm or force your wrist into severe bends. Using the proper tool design reduces force requirements and hand fatigue.</w:t>
      </w:r>
    </w:p>
    <w:p w14:paraId="3E6732D1" w14:textId="77777777" w:rsidR="00535B93" w:rsidRPr="00535B93" w:rsidRDefault="00535B93" w:rsidP="00535B93">
      <w:pPr>
        <w:keepLines/>
        <w:numPr>
          <w:ilvl w:val="0"/>
          <w:numId w:val="9"/>
        </w:numPr>
        <w:spacing w:before="40" w:after="80" w:line="254" w:lineRule="auto"/>
        <w:ind w:left="115" w:right="58"/>
      </w:pPr>
      <w:r w:rsidRPr="00535B93">
        <w:rPr>
          <w:rFonts w:ascii="Aptos" w:hAnsi="Aptos"/>
          <w:b/>
          <w:bCs/>
          <w:color w:val="252D33"/>
          <w:sz w:val="20"/>
        </w:rPr>
        <w:lastRenderedPageBreak/>
        <w:t>Day 62 — Recognizing Early Warning Signs:</w:t>
      </w:r>
      <w:r w:rsidRPr="00535B93">
        <w:rPr>
          <w:rFonts w:ascii="Aptos" w:hAnsi="Aptos"/>
          <w:color w:val="252D33"/>
          <w:sz w:val="20"/>
        </w:rPr>
        <w:t xml:space="preserve"> Persistent aching, numbness, tingling, or stiffness in your hands, wrists, shoulders, or back are early signals of ergonomic strain. Do not ignore minor discomfort; early intervention prevents chronic musculoskeletal disorders. Report ongoing strain to your supervisor promptly.</w:t>
      </w:r>
    </w:p>
    <w:p w14:paraId="18153F37" w14:textId="77777777" w:rsidR="00535B93" w:rsidRPr="00535B93" w:rsidRDefault="00535B93" w:rsidP="00535B93">
      <w:pPr>
        <w:keepLines/>
        <w:numPr>
          <w:ilvl w:val="0"/>
          <w:numId w:val="9"/>
        </w:numPr>
        <w:spacing w:before="40" w:after="80" w:line="254" w:lineRule="auto"/>
        <w:ind w:left="115" w:right="58"/>
      </w:pPr>
      <w:r w:rsidRPr="00535B93">
        <w:rPr>
          <w:rFonts w:ascii="Aptos" w:hAnsi="Aptos"/>
          <w:b/>
          <w:bCs/>
          <w:color w:val="252D33"/>
          <w:sz w:val="20"/>
        </w:rPr>
        <w:t>Day 63 — Standing Fatigue and Matting:</w:t>
      </w:r>
      <w:r w:rsidRPr="00535B93">
        <w:rPr>
          <w:rFonts w:ascii="Aptos" w:hAnsi="Aptos"/>
          <w:color w:val="252D33"/>
          <w:sz w:val="20"/>
        </w:rPr>
        <w:t xml:space="preserve"> Standing on hard concrete floors for extended periods causes lower back pain, swollen legs, and leg muscle fatigue. Always stand on designated anti-fatigue mats and shift your weight evenly between both feet throughout the day. Quality footwear combined with proper </w:t>
      </w:r>
      <w:proofErr w:type="gramStart"/>
      <w:r w:rsidRPr="00535B93">
        <w:rPr>
          <w:rFonts w:ascii="Aptos" w:hAnsi="Aptos"/>
          <w:color w:val="252D33"/>
          <w:sz w:val="20"/>
        </w:rPr>
        <w:t>matting</w:t>
      </w:r>
      <w:proofErr w:type="gramEnd"/>
      <w:r w:rsidRPr="00535B93">
        <w:rPr>
          <w:rFonts w:ascii="Aptos" w:hAnsi="Aptos"/>
          <w:color w:val="252D33"/>
          <w:sz w:val="20"/>
        </w:rPr>
        <w:t xml:space="preserve"> protects your lower body.</w:t>
      </w:r>
    </w:p>
    <w:p w14:paraId="7CBA0860"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10: SAFE LIFTING</w:t>
      </w:r>
    </w:p>
    <w:p w14:paraId="07E050C7" w14:textId="77777777" w:rsidR="00535B93" w:rsidRPr="00535B93" w:rsidRDefault="00535B93" w:rsidP="00535B93">
      <w:pPr>
        <w:keepLines/>
        <w:numPr>
          <w:ilvl w:val="0"/>
          <w:numId w:val="10"/>
        </w:numPr>
        <w:spacing w:before="40" w:after="80" w:line="254" w:lineRule="auto"/>
        <w:ind w:left="115" w:right="58"/>
      </w:pPr>
      <w:r w:rsidRPr="00535B93">
        <w:rPr>
          <w:rFonts w:ascii="Aptos" w:hAnsi="Aptos"/>
          <w:b/>
          <w:bCs/>
          <w:color w:val="252D33"/>
          <w:sz w:val="20"/>
        </w:rPr>
        <w:t>Day 64 — Planning the Lift:</w:t>
      </w:r>
      <w:r w:rsidRPr="00535B93">
        <w:rPr>
          <w:rFonts w:ascii="Aptos" w:hAnsi="Aptos"/>
          <w:color w:val="252D33"/>
          <w:sz w:val="20"/>
        </w:rPr>
        <w:t xml:space="preserve"> Before moving any heavy object, evaluate its weight, size, and destination. Clear your path of all obstacles and hazards before picking up the load. Proper planning prevents unexpected slips, trips, or loss of balance during a lift.</w:t>
      </w:r>
    </w:p>
    <w:p w14:paraId="4387862F" w14:textId="77777777" w:rsidR="00535B93" w:rsidRPr="00535B93" w:rsidRDefault="00535B93" w:rsidP="00535B93">
      <w:pPr>
        <w:keepLines/>
        <w:numPr>
          <w:ilvl w:val="0"/>
          <w:numId w:val="10"/>
        </w:numPr>
        <w:spacing w:before="40" w:after="80" w:line="254" w:lineRule="auto"/>
        <w:ind w:left="115" w:right="58"/>
      </w:pPr>
      <w:r w:rsidRPr="00535B93">
        <w:rPr>
          <w:rFonts w:ascii="Aptos" w:hAnsi="Aptos"/>
          <w:b/>
          <w:bCs/>
          <w:color w:val="252D33"/>
          <w:sz w:val="20"/>
        </w:rPr>
        <w:t>Day 65 — Proper Lifting Mechanics:</w:t>
      </w:r>
      <w:r w:rsidRPr="00535B93">
        <w:rPr>
          <w:rFonts w:ascii="Aptos" w:hAnsi="Aptos"/>
          <w:color w:val="252D33"/>
          <w:sz w:val="20"/>
        </w:rPr>
        <w:t xml:space="preserve"> Squat down using your legs, keep your back straight, and lift with your powerful thigh muscles. Never bend at the waist or curve your back while picking up heavy items. Let your legs do the work to protect your lower back from serious injury.</w:t>
      </w:r>
    </w:p>
    <w:p w14:paraId="41339323" w14:textId="77777777" w:rsidR="00535B93" w:rsidRPr="00535B93" w:rsidRDefault="00535B93" w:rsidP="00535B93">
      <w:pPr>
        <w:keepLines/>
        <w:numPr>
          <w:ilvl w:val="0"/>
          <w:numId w:val="10"/>
        </w:numPr>
        <w:spacing w:before="40" w:after="80" w:line="254" w:lineRule="auto"/>
        <w:ind w:left="115" w:right="58"/>
      </w:pPr>
      <w:r w:rsidRPr="00535B93">
        <w:rPr>
          <w:rFonts w:ascii="Aptos" w:hAnsi="Aptos"/>
          <w:b/>
          <w:bCs/>
          <w:color w:val="252D33"/>
          <w:sz w:val="20"/>
        </w:rPr>
        <w:t>Day 66 — Keeping Loads Close to the Body:</w:t>
      </w:r>
      <w:r w:rsidRPr="00535B93">
        <w:rPr>
          <w:rFonts w:ascii="Aptos" w:hAnsi="Aptos"/>
          <w:color w:val="252D33"/>
          <w:sz w:val="20"/>
        </w:rPr>
        <w:t xml:space="preserve"> Holding heavy objects away from your body increases the stress on your lower spine exponentially. Keep all loads tucked tightly against your torso as you stand up and carry them. The closer the weight is to your core, the less stress it puts on your back.</w:t>
      </w:r>
    </w:p>
    <w:p w14:paraId="72A08C4A" w14:textId="77777777" w:rsidR="00535B93" w:rsidRPr="00535B93" w:rsidRDefault="00535B93" w:rsidP="00535B93">
      <w:pPr>
        <w:keepLines/>
        <w:numPr>
          <w:ilvl w:val="0"/>
          <w:numId w:val="10"/>
        </w:numPr>
        <w:spacing w:before="40" w:after="80" w:line="254" w:lineRule="auto"/>
        <w:ind w:left="115" w:right="58"/>
      </w:pPr>
      <w:r w:rsidRPr="00535B93">
        <w:rPr>
          <w:rFonts w:ascii="Aptos" w:hAnsi="Aptos"/>
          <w:b/>
          <w:bCs/>
          <w:color w:val="252D33"/>
          <w:sz w:val="20"/>
        </w:rPr>
        <w:t>Day 67 — Avoid Twisting While Carrying:</w:t>
      </w:r>
      <w:r w:rsidRPr="00535B93">
        <w:rPr>
          <w:rFonts w:ascii="Aptos" w:hAnsi="Aptos"/>
          <w:color w:val="252D33"/>
          <w:sz w:val="20"/>
        </w:rPr>
        <w:t xml:space="preserve"> Twisting your spine while carrying a load is one of the leading causes of severe back muscle tears. Always </w:t>
      </w:r>
      <w:proofErr w:type="gramStart"/>
      <w:r w:rsidRPr="00535B93">
        <w:rPr>
          <w:rFonts w:ascii="Aptos" w:hAnsi="Aptos"/>
          <w:color w:val="252D33"/>
          <w:sz w:val="20"/>
        </w:rPr>
        <w:t>pivot with</w:t>
      </w:r>
      <w:proofErr w:type="gramEnd"/>
      <w:r w:rsidRPr="00535B93">
        <w:rPr>
          <w:rFonts w:ascii="Aptos" w:hAnsi="Aptos"/>
          <w:color w:val="252D33"/>
          <w:sz w:val="20"/>
        </w:rPr>
        <w:t xml:space="preserve"> your feet to turn your entire body instead of twisting at the waist. Keep your shoulders directly </w:t>
      </w:r>
      <w:proofErr w:type="gramStart"/>
      <w:r w:rsidRPr="00535B93">
        <w:rPr>
          <w:rFonts w:ascii="Aptos" w:hAnsi="Aptos"/>
          <w:color w:val="252D33"/>
          <w:sz w:val="20"/>
        </w:rPr>
        <w:t>aligned with your hips at all times</w:t>
      </w:r>
      <w:proofErr w:type="gramEnd"/>
      <w:r w:rsidRPr="00535B93">
        <w:rPr>
          <w:rFonts w:ascii="Aptos" w:hAnsi="Aptos"/>
          <w:color w:val="252D33"/>
          <w:sz w:val="20"/>
        </w:rPr>
        <w:t>.</w:t>
      </w:r>
    </w:p>
    <w:p w14:paraId="1432E646" w14:textId="77777777" w:rsidR="00535B93" w:rsidRPr="00535B93" w:rsidRDefault="00535B93" w:rsidP="00535B93">
      <w:pPr>
        <w:keepLines/>
        <w:numPr>
          <w:ilvl w:val="0"/>
          <w:numId w:val="10"/>
        </w:numPr>
        <w:spacing w:before="40" w:after="80" w:line="254" w:lineRule="auto"/>
        <w:ind w:left="115" w:right="58"/>
      </w:pPr>
      <w:r w:rsidRPr="00535B93">
        <w:rPr>
          <w:rFonts w:ascii="Aptos" w:hAnsi="Aptos"/>
          <w:b/>
          <w:bCs/>
          <w:color w:val="252D33"/>
          <w:sz w:val="20"/>
        </w:rPr>
        <w:t>Day 68 — Team Lifting for Heavy Items:</w:t>
      </w:r>
      <w:r w:rsidRPr="00535B93">
        <w:rPr>
          <w:rFonts w:ascii="Aptos" w:hAnsi="Aptos"/>
          <w:color w:val="252D33"/>
          <w:sz w:val="20"/>
        </w:rPr>
        <w:t xml:space="preserve"> Never attempt to lift objects that exceed company weight limits or your personal physical capability alone. Ask a coworker for a team lift and coordinate your timing before picking up the item. Clear communication ensures smooth, balanced lifting for both workers.</w:t>
      </w:r>
    </w:p>
    <w:p w14:paraId="7FB8DAC6" w14:textId="77777777" w:rsidR="00535B93" w:rsidRPr="00535B93" w:rsidRDefault="00535B93" w:rsidP="00535B93">
      <w:pPr>
        <w:keepLines/>
        <w:numPr>
          <w:ilvl w:val="0"/>
          <w:numId w:val="10"/>
        </w:numPr>
        <w:spacing w:before="40" w:after="80" w:line="254" w:lineRule="auto"/>
        <w:ind w:left="115" w:right="58"/>
      </w:pPr>
      <w:r w:rsidRPr="00535B93">
        <w:rPr>
          <w:rFonts w:ascii="Aptos" w:hAnsi="Aptos"/>
          <w:b/>
          <w:bCs/>
          <w:color w:val="252D33"/>
          <w:sz w:val="20"/>
        </w:rPr>
        <w:t>Day 69 — Lowering Loads Safely:</w:t>
      </w:r>
      <w:r w:rsidRPr="00535B93">
        <w:rPr>
          <w:rFonts w:ascii="Aptos" w:hAnsi="Aptos"/>
          <w:color w:val="252D33"/>
          <w:sz w:val="20"/>
        </w:rPr>
        <w:t xml:space="preserve"> Lowering an object back to the floor requires the same proper body mechanics as lifting it. Bend your knees, keep your spine straight, and lower the load using your leg muscles. Avoid rushing or dropping the item suddenly near your feet.</w:t>
      </w:r>
    </w:p>
    <w:p w14:paraId="71ADEBD7" w14:textId="77777777" w:rsidR="00535B93" w:rsidRPr="00535B93" w:rsidRDefault="00535B93" w:rsidP="00535B93">
      <w:pPr>
        <w:keepLines/>
        <w:numPr>
          <w:ilvl w:val="0"/>
          <w:numId w:val="10"/>
        </w:numPr>
        <w:spacing w:before="40" w:after="80" w:line="254" w:lineRule="auto"/>
        <w:ind w:left="115" w:right="58"/>
      </w:pPr>
      <w:r w:rsidRPr="00535B93">
        <w:rPr>
          <w:rFonts w:ascii="Aptos" w:hAnsi="Aptos"/>
          <w:b/>
          <w:bCs/>
          <w:color w:val="252D33"/>
          <w:sz w:val="20"/>
        </w:rPr>
        <w:lastRenderedPageBreak/>
        <w:t>Day 70 — Warm-Up and Daily Preparation:</w:t>
      </w:r>
      <w:r w:rsidRPr="00535B93">
        <w:rPr>
          <w:rFonts w:ascii="Aptos" w:hAnsi="Aptos"/>
          <w:color w:val="252D33"/>
          <w:sz w:val="20"/>
        </w:rPr>
        <w:t xml:space="preserve"> Cold, stiff muscles are far more prone to pulls and strains during physical work. Spend two minutes warming up your body with light stretches before starting heavy material handling. Preparing your muscles ensures your back stays healthy through demanding tasks.</w:t>
      </w:r>
    </w:p>
    <w:p w14:paraId="383D9882"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11: MATERIAL HANDLING</w:t>
      </w:r>
    </w:p>
    <w:p w14:paraId="2E108161" w14:textId="77777777" w:rsidR="00535B93" w:rsidRPr="00535B93" w:rsidRDefault="00535B93" w:rsidP="00535B93">
      <w:pPr>
        <w:keepLines/>
        <w:numPr>
          <w:ilvl w:val="0"/>
          <w:numId w:val="11"/>
        </w:numPr>
        <w:spacing w:before="40" w:after="80" w:line="254" w:lineRule="auto"/>
        <w:ind w:left="115" w:right="58"/>
      </w:pPr>
      <w:r w:rsidRPr="00535B93">
        <w:rPr>
          <w:rFonts w:ascii="Aptos" w:hAnsi="Aptos"/>
          <w:b/>
          <w:bCs/>
          <w:color w:val="252D33"/>
          <w:sz w:val="20"/>
        </w:rPr>
        <w:t>Day 71 — Cart and Hand Truck Safety:</w:t>
      </w:r>
      <w:r w:rsidRPr="00535B93">
        <w:rPr>
          <w:rFonts w:ascii="Aptos" w:hAnsi="Aptos"/>
          <w:color w:val="252D33"/>
          <w:sz w:val="20"/>
        </w:rPr>
        <w:t xml:space="preserve"> Using carts and hand trucks drastically reduces manual lifting demands across the facility. Always push carts using your leg power rather than pulling them behind your back. Pushing gives you better visibility and superior control over mobile loads.</w:t>
      </w:r>
    </w:p>
    <w:p w14:paraId="4A402B06" w14:textId="77777777" w:rsidR="00535B93" w:rsidRPr="00535B93" w:rsidRDefault="00535B93" w:rsidP="00535B93">
      <w:pPr>
        <w:keepLines/>
        <w:numPr>
          <w:ilvl w:val="0"/>
          <w:numId w:val="11"/>
        </w:numPr>
        <w:spacing w:before="40" w:after="80" w:line="254" w:lineRule="auto"/>
        <w:ind w:left="115" w:right="58"/>
      </w:pPr>
      <w:r w:rsidRPr="00535B93">
        <w:rPr>
          <w:rFonts w:ascii="Aptos" w:hAnsi="Aptos"/>
          <w:b/>
          <w:bCs/>
          <w:color w:val="252D33"/>
          <w:sz w:val="20"/>
        </w:rPr>
        <w:t>Day 72 — Securing Transport Loads:</w:t>
      </w:r>
      <w:r w:rsidRPr="00535B93">
        <w:rPr>
          <w:rFonts w:ascii="Aptos" w:hAnsi="Aptos"/>
          <w:color w:val="252D33"/>
          <w:sz w:val="20"/>
        </w:rPr>
        <w:t xml:space="preserve"> Unsecured items can easily shift, roll, or slide off carts during transport, creating impact hazards. Secure loose materials with straps, stretch wrap, or side rails before moving across the plant floor. Stable loads prevent unexpected spills and worker injuries.</w:t>
      </w:r>
    </w:p>
    <w:p w14:paraId="1ABF5548" w14:textId="77777777" w:rsidR="00535B93" w:rsidRPr="00535B93" w:rsidRDefault="00535B93" w:rsidP="00535B93">
      <w:pPr>
        <w:keepLines/>
        <w:numPr>
          <w:ilvl w:val="0"/>
          <w:numId w:val="11"/>
        </w:numPr>
        <w:spacing w:before="40" w:after="80" w:line="254" w:lineRule="auto"/>
        <w:ind w:left="115" w:right="58"/>
      </w:pPr>
      <w:r w:rsidRPr="00535B93">
        <w:rPr>
          <w:rFonts w:ascii="Aptos" w:hAnsi="Aptos"/>
          <w:b/>
          <w:bCs/>
          <w:color w:val="252D33"/>
          <w:sz w:val="20"/>
        </w:rPr>
        <w:t>Day 73 — Stacking Pallets and Boxes:</w:t>
      </w:r>
      <w:r w:rsidRPr="00535B93">
        <w:rPr>
          <w:rFonts w:ascii="Aptos" w:hAnsi="Aptos"/>
          <w:color w:val="252D33"/>
          <w:sz w:val="20"/>
        </w:rPr>
        <w:t xml:space="preserve"> Stacking boxes unevenly or exceeding height limits creates dangerous tip-over risks in storage areas. Place heavy items at the base and interlock boxes to create stable, balanced pallet loads. Properly stacked pallets keep materials stable during storage and transit.</w:t>
      </w:r>
    </w:p>
    <w:p w14:paraId="3937654D" w14:textId="77777777" w:rsidR="00535B93" w:rsidRPr="00535B93" w:rsidRDefault="00535B93" w:rsidP="00535B93">
      <w:pPr>
        <w:keepLines/>
        <w:numPr>
          <w:ilvl w:val="0"/>
          <w:numId w:val="11"/>
        </w:numPr>
        <w:spacing w:before="40" w:after="80" w:line="254" w:lineRule="auto"/>
        <w:ind w:left="115" w:right="58"/>
      </w:pPr>
      <w:r w:rsidRPr="00535B93">
        <w:rPr>
          <w:rFonts w:ascii="Aptos" w:hAnsi="Aptos"/>
          <w:b/>
          <w:bCs/>
          <w:color w:val="252D33"/>
          <w:sz w:val="20"/>
        </w:rPr>
        <w:t>Day 74 — Navigating Blind Corners:</w:t>
      </w:r>
      <w:r w:rsidRPr="00535B93">
        <w:rPr>
          <w:rFonts w:ascii="Aptos" w:hAnsi="Aptos"/>
          <w:color w:val="252D33"/>
          <w:sz w:val="20"/>
        </w:rPr>
        <w:t xml:space="preserve"> Transporting tall loads through narrow aisles or around blind corners requires extreme caution. Slow down, stay to the right, and use overhead convex mirrors to check for oncoming pedestrian traffic. Honk horns or call out when entering hidden intersections.</w:t>
      </w:r>
    </w:p>
    <w:p w14:paraId="1D361304" w14:textId="77777777" w:rsidR="00535B93" w:rsidRPr="00535B93" w:rsidRDefault="00535B93" w:rsidP="00535B93">
      <w:pPr>
        <w:keepLines/>
        <w:numPr>
          <w:ilvl w:val="0"/>
          <w:numId w:val="11"/>
        </w:numPr>
        <w:spacing w:before="40" w:after="80" w:line="254" w:lineRule="auto"/>
        <w:ind w:left="115" w:right="58"/>
      </w:pPr>
      <w:r w:rsidRPr="00535B93">
        <w:rPr>
          <w:rFonts w:ascii="Aptos" w:hAnsi="Aptos"/>
          <w:b/>
          <w:bCs/>
          <w:color w:val="252D33"/>
          <w:sz w:val="20"/>
        </w:rPr>
        <w:t>Day 75 — Handling Cylinders and Drums:</w:t>
      </w:r>
      <w:r w:rsidRPr="00535B93">
        <w:rPr>
          <w:rFonts w:ascii="Aptos" w:hAnsi="Aptos"/>
          <w:color w:val="252D33"/>
          <w:sz w:val="20"/>
        </w:rPr>
        <w:t xml:space="preserve"> Pressurized gas cylinders and heavy drums require specialized handling equipment and techniques. Never roll cylinders horizontally; use dedicated drum dollies or cylinder carts with safety chains attached. Proper handling prevents explosive leaks and severe crushing hazards.</w:t>
      </w:r>
    </w:p>
    <w:p w14:paraId="3E844457" w14:textId="77777777" w:rsidR="00535B93" w:rsidRPr="00535B93" w:rsidRDefault="00535B93" w:rsidP="00535B93">
      <w:pPr>
        <w:keepLines/>
        <w:numPr>
          <w:ilvl w:val="0"/>
          <w:numId w:val="11"/>
        </w:numPr>
        <w:spacing w:before="40" w:after="80" w:line="254" w:lineRule="auto"/>
        <w:ind w:left="115" w:right="58"/>
      </w:pPr>
      <w:r w:rsidRPr="00535B93">
        <w:rPr>
          <w:rFonts w:ascii="Aptos" w:hAnsi="Aptos"/>
          <w:b/>
          <w:bCs/>
          <w:color w:val="252D33"/>
          <w:sz w:val="20"/>
        </w:rPr>
        <w:t>Day 76 — Clearing Obstructed Views:</w:t>
      </w:r>
      <w:r w:rsidRPr="00535B93">
        <w:rPr>
          <w:rFonts w:ascii="Aptos" w:hAnsi="Aptos"/>
          <w:color w:val="252D33"/>
          <w:sz w:val="20"/>
        </w:rPr>
        <w:t xml:space="preserve"> If a bulky load blocks your forward line of sight, never push blind into active work areas. Push the cart from the side if designed to do </w:t>
      </w:r>
      <w:proofErr w:type="gramStart"/>
      <w:r w:rsidRPr="00535B93">
        <w:rPr>
          <w:rFonts w:ascii="Aptos" w:hAnsi="Aptos"/>
          <w:color w:val="252D33"/>
          <w:sz w:val="20"/>
        </w:rPr>
        <w:t>so, or</w:t>
      </w:r>
      <w:proofErr w:type="gramEnd"/>
      <w:r w:rsidRPr="00535B93">
        <w:rPr>
          <w:rFonts w:ascii="Aptos" w:hAnsi="Aptos"/>
          <w:color w:val="252D33"/>
          <w:sz w:val="20"/>
        </w:rPr>
        <w:t xml:space="preserve"> get a spotter to guide your path safely. A clear view prevents collisions with machinery and coworkers.</w:t>
      </w:r>
    </w:p>
    <w:p w14:paraId="733E86CF" w14:textId="77777777" w:rsidR="00535B93" w:rsidRPr="00535B93" w:rsidRDefault="00535B93" w:rsidP="00535B93">
      <w:pPr>
        <w:keepLines/>
        <w:numPr>
          <w:ilvl w:val="0"/>
          <w:numId w:val="11"/>
        </w:numPr>
        <w:spacing w:before="40" w:after="80" w:line="254" w:lineRule="auto"/>
        <w:ind w:left="115" w:right="58"/>
      </w:pPr>
      <w:r w:rsidRPr="00535B93">
        <w:rPr>
          <w:rFonts w:ascii="Aptos" w:hAnsi="Aptos"/>
          <w:b/>
          <w:bCs/>
          <w:color w:val="252D33"/>
          <w:sz w:val="20"/>
        </w:rPr>
        <w:t>Day 77 — Dock and Ramp Safety:</w:t>
      </w:r>
      <w:r w:rsidRPr="00535B93">
        <w:rPr>
          <w:rFonts w:ascii="Aptos" w:hAnsi="Aptos"/>
          <w:color w:val="252D33"/>
          <w:sz w:val="20"/>
        </w:rPr>
        <w:t xml:space="preserve"> Navigating ramps and loading docks with loaded carts requires extra control and steady foot placement. Keep heavy loads downhill from your body when moving up or down ramps to maintain control. Stay alert near open dock edges to prevent falls.</w:t>
      </w:r>
    </w:p>
    <w:p w14:paraId="40C69ECC"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12: MACHINE GUARDING</w:t>
      </w:r>
    </w:p>
    <w:p w14:paraId="1EC6CBA8" w14:textId="77777777" w:rsidR="00535B93" w:rsidRPr="00535B93" w:rsidRDefault="00535B93" w:rsidP="00535B93">
      <w:pPr>
        <w:keepLines/>
        <w:numPr>
          <w:ilvl w:val="0"/>
          <w:numId w:val="12"/>
        </w:numPr>
        <w:spacing w:before="40" w:after="80" w:line="254" w:lineRule="auto"/>
        <w:ind w:left="115" w:right="58"/>
      </w:pPr>
      <w:r w:rsidRPr="00535B93">
        <w:rPr>
          <w:rFonts w:ascii="Aptos" w:hAnsi="Aptos"/>
          <w:b/>
          <w:bCs/>
          <w:color w:val="252D33"/>
          <w:sz w:val="20"/>
        </w:rPr>
        <w:lastRenderedPageBreak/>
        <w:t>Day 78 — Purpose of Machine Guards:</w:t>
      </w:r>
      <w:r w:rsidRPr="00535B93">
        <w:rPr>
          <w:rFonts w:ascii="Aptos" w:hAnsi="Aptos"/>
          <w:color w:val="252D33"/>
          <w:sz w:val="20"/>
        </w:rPr>
        <w:t xml:space="preserve"> Machine guards are built to protect your body from rotating shafts, nip points, and high-velocity debris. Never operate any piece of machinery if its protective guard has been removed or bypassed. Guards serve as physical barriers keeping you safe from moving parts.</w:t>
      </w:r>
    </w:p>
    <w:p w14:paraId="4B7FB3D0" w14:textId="77777777" w:rsidR="00535B93" w:rsidRPr="00535B93" w:rsidRDefault="00535B93" w:rsidP="00535B93">
      <w:pPr>
        <w:keepLines/>
        <w:numPr>
          <w:ilvl w:val="0"/>
          <w:numId w:val="12"/>
        </w:numPr>
        <w:spacing w:before="40" w:after="80" w:line="254" w:lineRule="auto"/>
        <w:ind w:left="115" w:right="58"/>
      </w:pPr>
      <w:r w:rsidRPr="00535B93">
        <w:rPr>
          <w:rFonts w:ascii="Aptos" w:hAnsi="Aptos"/>
          <w:b/>
          <w:bCs/>
          <w:color w:val="252D33"/>
          <w:sz w:val="20"/>
        </w:rPr>
        <w:t>Day 79 — Inspecting Guards Before Operation:</w:t>
      </w:r>
      <w:r w:rsidRPr="00535B93">
        <w:rPr>
          <w:rFonts w:ascii="Aptos" w:hAnsi="Aptos"/>
          <w:color w:val="252D33"/>
          <w:sz w:val="20"/>
        </w:rPr>
        <w:t xml:space="preserve"> Check that all safety interlocks, shields, and guards are securely fastened before turning on machinery. Report missing fasteners, loose barriers, or damaged mesh to maintenance immediately. Operating equipment without proper guarding exposes you to severe mechanical hazards.</w:t>
      </w:r>
    </w:p>
    <w:p w14:paraId="7D220CD9" w14:textId="77777777" w:rsidR="00535B93" w:rsidRPr="00535B93" w:rsidRDefault="00535B93" w:rsidP="00535B93">
      <w:pPr>
        <w:keepLines/>
        <w:numPr>
          <w:ilvl w:val="0"/>
          <w:numId w:val="12"/>
        </w:numPr>
        <w:spacing w:before="40" w:after="80" w:line="254" w:lineRule="auto"/>
        <w:ind w:left="115" w:right="58"/>
      </w:pPr>
      <w:r w:rsidRPr="00535B93">
        <w:rPr>
          <w:rFonts w:ascii="Aptos" w:hAnsi="Aptos"/>
          <w:b/>
          <w:bCs/>
          <w:color w:val="252D33"/>
          <w:sz w:val="20"/>
        </w:rPr>
        <w:t>Day 80 — Fixed vs. Adjustable Guards:</w:t>
      </w:r>
      <w:r w:rsidRPr="00535B93">
        <w:rPr>
          <w:rFonts w:ascii="Aptos" w:hAnsi="Aptos"/>
          <w:color w:val="252D33"/>
          <w:sz w:val="20"/>
        </w:rPr>
        <w:t xml:space="preserve"> Fixed guards provide permanent protection over high-risk zones, while adjustable guards adapt to varying stock sizes. Ensure adjustable guards are set as close to the material as possible to minimize open hazard zones. Proper adjustment keeps hands safe during custom operations.</w:t>
      </w:r>
    </w:p>
    <w:p w14:paraId="1E53DC51" w14:textId="77777777" w:rsidR="00535B93" w:rsidRPr="00535B93" w:rsidRDefault="00535B93" w:rsidP="00535B93">
      <w:pPr>
        <w:keepLines/>
        <w:numPr>
          <w:ilvl w:val="0"/>
          <w:numId w:val="12"/>
        </w:numPr>
        <w:spacing w:before="40" w:after="80" w:line="254" w:lineRule="auto"/>
        <w:ind w:left="115" w:right="58"/>
      </w:pPr>
      <w:r w:rsidRPr="00535B93">
        <w:rPr>
          <w:rFonts w:ascii="Aptos" w:hAnsi="Aptos"/>
          <w:b/>
          <w:bCs/>
          <w:color w:val="252D33"/>
          <w:sz w:val="20"/>
        </w:rPr>
        <w:t>Day 81 — Bypassing Safety Interlocks:</w:t>
      </w:r>
      <w:r w:rsidRPr="00535B93">
        <w:rPr>
          <w:rFonts w:ascii="Aptos" w:hAnsi="Aptos"/>
          <w:color w:val="252D33"/>
          <w:sz w:val="20"/>
        </w:rPr>
        <w:t xml:space="preserve"> Bypassing or tampering with machine safety interlocks is a severe safety violation that risks life and limb. Interlocks are engineered to stop machinery instantly when access doors open. Respect safety interlocks daily; never bypass controls for speed.</w:t>
      </w:r>
    </w:p>
    <w:p w14:paraId="1237D018" w14:textId="77777777" w:rsidR="00535B93" w:rsidRPr="00535B93" w:rsidRDefault="00535B93" w:rsidP="00535B93">
      <w:pPr>
        <w:keepLines/>
        <w:numPr>
          <w:ilvl w:val="0"/>
          <w:numId w:val="12"/>
        </w:numPr>
        <w:spacing w:before="40" w:after="80" w:line="254" w:lineRule="auto"/>
        <w:ind w:left="115" w:right="58"/>
      </w:pPr>
      <w:r w:rsidRPr="00535B93">
        <w:rPr>
          <w:rFonts w:ascii="Aptos" w:hAnsi="Aptos"/>
          <w:b/>
          <w:bCs/>
          <w:color w:val="252D33"/>
          <w:sz w:val="20"/>
        </w:rPr>
        <w:t>Day 82 — Emergency Stop Controls:</w:t>
      </w:r>
      <w:r w:rsidRPr="00535B93">
        <w:rPr>
          <w:rFonts w:ascii="Aptos" w:hAnsi="Aptos"/>
          <w:color w:val="252D33"/>
          <w:sz w:val="20"/>
        </w:rPr>
        <w:t xml:space="preserve"> Know the exact location and operation of every Emergency Stop button on your machine setup. Keep E-stop controls completely clear of clutter, tools, and material builds for instant access. Quick access to E-stops minimizes damage and injuries during equipment malfunctions.</w:t>
      </w:r>
    </w:p>
    <w:p w14:paraId="0236D2D5" w14:textId="77777777" w:rsidR="00535B93" w:rsidRPr="00535B93" w:rsidRDefault="00535B93" w:rsidP="00535B93">
      <w:pPr>
        <w:keepLines/>
        <w:numPr>
          <w:ilvl w:val="0"/>
          <w:numId w:val="12"/>
        </w:numPr>
        <w:spacing w:before="40" w:after="80" w:line="254" w:lineRule="auto"/>
        <w:ind w:left="115" w:right="58"/>
      </w:pPr>
      <w:r w:rsidRPr="00535B93">
        <w:rPr>
          <w:rFonts w:ascii="Aptos" w:hAnsi="Aptos"/>
          <w:b/>
          <w:bCs/>
          <w:color w:val="252D33"/>
          <w:sz w:val="20"/>
        </w:rPr>
        <w:t>Day 83 — Reporting Missing or Broken Guards:</w:t>
      </w:r>
      <w:r w:rsidRPr="00535B93">
        <w:rPr>
          <w:rFonts w:ascii="Aptos" w:hAnsi="Aptos"/>
          <w:color w:val="252D33"/>
          <w:sz w:val="20"/>
        </w:rPr>
        <w:t xml:space="preserve"> If a guard breaks or becomes loose during production, stop work and notify your supervisor right away. Never attempt to hold guards in place using tape, wire, or temporary fixes. Proper repair restores full physical protection before work resumes.</w:t>
      </w:r>
    </w:p>
    <w:p w14:paraId="0C42EC01" w14:textId="77777777" w:rsidR="00535B93" w:rsidRPr="00535B93" w:rsidRDefault="00535B93" w:rsidP="00535B93">
      <w:pPr>
        <w:keepLines/>
        <w:numPr>
          <w:ilvl w:val="0"/>
          <w:numId w:val="12"/>
        </w:numPr>
        <w:spacing w:before="40" w:after="80" w:line="254" w:lineRule="auto"/>
        <w:ind w:left="115" w:right="58"/>
      </w:pPr>
      <w:r w:rsidRPr="00535B93">
        <w:rPr>
          <w:rFonts w:ascii="Aptos" w:hAnsi="Aptos"/>
          <w:b/>
          <w:bCs/>
          <w:color w:val="252D33"/>
          <w:sz w:val="20"/>
        </w:rPr>
        <w:t>Day 84 — Keeping Clear of Moving Parts:</w:t>
      </w:r>
      <w:r w:rsidRPr="00535B93">
        <w:rPr>
          <w:rFonts w:ascii="Aptos" w:hAnsi="Aptos"/>
          <w:color w:val="252D33"/>
          <w:sz w:val="20"/>
        </w:rPr>
        <w:t xml:space="preserve"> Keep loose clothing, long hair, lanyards, and hands well away from active drive belts and sprockets. Even small, smooth shafts can grab loose materials and pull limbs into mechanisms instantly. Staying clear of moving parts prevents life-altering entanglement accidents.</w:t>
      </w:r>
    </w:p>
    <w:p w14:paraId="75EB85AB"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13: LOCKOUT/TAGOUT (LOTO)</w:t>
      </w:r>
    </w:p>
    <w:p w14:paraId="6773E7F5" w14:textId="77777777" w:rsidR="00535B93" w:rsidRPr="00535B93" w:rsidRDefault="00535B93" w:rsidP="00535B93">
      <w:pPr>
        <w:keepLines/>
        <w:numPr>
          <w:ilvl w:val="0"/>
          <w:numId w:val="13"/>
        </w:numPr>
        <w:spacing w:before="40" w:after="80" w:line="254" w:lineRule="auto"/>
        <w:ind w:left="115" w:right="58"/>
      </w:pPr>
      <w:r w:rsidRPr="00535B93">
        <w:rPr>
          <w:rFonts w:ascii="Aptos" w:hAnsi="Aptos"/>
          <w:b/>
          <w:bCs/>
          <w:color w:val="252D33"/>
          <w:sz w:val="20"/>
        </w:rPr>
        <w:t>Day 85 — Purpose of Lockout/Tagout:</w:t>
      </w:r>
      <w:r w:rsidRPr="00535B93">
        <w:rPr>
          <w:rFonts w:ascii="Aptos" w:hAnsi="Aptos"/>
          <w:color w:val="252D33"/>
          <w:sz w:val="20"/>
        </w:rPr>
        <w:t xml:space="preserve"> Lockout/Tagout procedures isolate hazardous energy sources before service, maintenance, or repair work begins on machinery. Disconnecting electrical power, bleeding pressure, and applying </w:t>
      </w:r>
      <w:r w:rsidRPr="00535B93">
        <w:rPr>
          <w:rFonts w:ascii="Aptos" w:hAnsi="Aptos"/>
          <w:color w:val="252D33"/>
          <w:sz w:val="20"/>
        </w:rPr>
        <w:lastRenderedPageBreak/>
        <w:t>personal safety locks prevents unexpected equipment re-start. Never attempt maintenance without verified energy isolation.</w:t>
      </w:r>
    </w:p>
    <w:p w14:paraId="64967F23" w14:textId="77777777" w:rsidR="00535B93" w:rsidRPr="00535B93" w:rsidRDefault="00535B93" w:rsidP="00535B93">
      <w:pPr>
        <w:keepLines/>
        <w:numPr>
          <w:ilvl w:val="0"/>
          <w:numId w:val="13"/>
        </w:numPr>
        <w:spacing w:before="40" w:after="80" w:line="254" w:lineRule="auto"/>
        <w:ind w:left="115" w:right="58"/>
      </w:pPr>
      <w:r w:rsidRPr="00535B93">
        <w:rPr>
          <w:rFonts w:ascii="Aptos" w:hAnsi="Aptos"/>
          <w:b/>
          <w:bCs/>
          <w:color w:val="252D33"/>
          <w:sz w:val="20"/>
        </w:rPr>
        <w:t>Day 86 — Authorized vs. Affected Employees:</w:t>
      </w:r>
      <w:r w:rsidRPr="00535B93">
        <w:rPr>
          <w:rFonts w:ascii="Aptos" w:hAnsi="Aptos"/>
          <w:color w:val="252D33"/>
          <w:sz w:val="20"/>
        </w:rPr>
        <w:t xml:space="preserve"> Only trained, authorized workers are permitted to apply personal padlocks and execute lockout procedures on equipment. Affected employees must recognize applied locks and stay completely clear of locked-out machinery. Respecting role boundaries keeps maintenance operations safe.</w:t>
      </w:r>
    </w:p>
    <w:p w14:paraId="7C985972" w14:textId="77777777" w:rsidR="00535B93" w:rsidRPr="00535B93" w:rsidRDefault="00535B93" w:rsidP="00535B93">
      <w:pPr>
        <w:keepLines/>
        <w:numPr>
          <w:ilvl w:val="0"/>
          <w:numId w:val="13"/>
        </w:numPr>
        <w:spacing w:before="40" w:after="80" w:line="254" w:lineRule="auto"/>
        <w:ind w:left="115" w:right="58"/>
      </w:pPr>
      <w:r w:rsidRPr="00535B93">
        <w:rPr>
          <w:rFonts w:ascii="Aptos" w:hAnsi="Aptos"/>
          <w:b/>
          <w:bCs/>
          <w:color w:val="252D33"/>
          <w:sz w:val="20"/>
        </w:rPr>
        <w:t>Day 87 — The Six Steps of Energy Isolation:</w:t>
      </w:r>
      <w:r w:rsidRPr="00535B93">
        <w:rPr>
          <w:rFonts w:ascii="Aptos" w:hAnsi="Aptos"/>
          <w:color w:val="252D33"/>
          <w:sz w:val="20"/>
        </w:rPr>
        <w:t xml:space="preserve"> Executing a proper lockout requires six sequential steps: notification, shutdown, isolation, lock application, stored energy release, and verification testing. Skipping any step leaves dangerous residual energy unmanaged. Follow every step precisely to guarantee absolute safety.</w:t>
      </w:r>
    </w:p>
    <w:p w14:paraId="7BAC74A7" w14:textId="77777777" w:rsidR="00535B93" w:rsidRPr="00535B93" w:rsidRDefault="00535B93" w:rsidP="00535B93">
      <w:pPr>
        <w:keepLines/>
        <w:numPr>
          <w:ilvl w:val="0"/>
          <w:numId w:val="13"/>
        </w:numPr>
        <w:spacing w:before="40" w:after="80" w:line="254" w:lineRule="auto"/>
        <w:ind w:left="115" w:right="58"/>
      </w:pPr>
      <w:r w:rsidRPr="00535B93">
        <w:rPr>
          <w:rFonts w:ascii="Aptos" w:hAnsi="Aptos"/>
          <w:b/>
          <w:bCs/>
          <w:color w:val="252D33"/>
          <w:sz w:val="20"/>
        </w:rPr>
        <w:t>Day 88 — One Lock, One Worker:</w:t>
      </w:r>
      <w:r w:rsidRPr="00535B93">
        <w:rPr>
          <w:rFonts w:ascii="Aptos" w:hAnsi="Aptos"/>
          <w:color w:val="252D33"/>
          <w:sz w:val="20"/>
        </w:rPr>
        <w:t xml:space="preserve"> Every authorized individual working on locked-out equipment must apply their own personal padlock to the energy isolation device. Never rely on another worker's lock to protect your life while performing maintenance. Your personal lock is your personal life insurance policy.</w:t>
      </w:r>
    </w:p>
    <w:p w14:paraId="22042FD1" w14:textId="77777777" w:rsidR="00535B93" w:rsidRPr="00535B93" w:rsidRDefault="00535B93" w:rsidP="00535B93">
      <w:pPr>
        <w:keepLines/>
        <w:numPr>
          <w:ilvl w:val="0"/>
          <w:numId w:val="13"/>
        </w:numPr>
        <w:spacing w:before="40" w:after="80" w:line="254" w:lineRule="auto"/>
        <w:ind w:left="115" w:right="58"/>
      </w:pPr>
      <w:r w:rsidRPr="00535B93">
        <w:rPr>
          <w:rFonts w:ascii="Aptos" w:hAnsi="Aptos"/>
          <w:b/>
          <w:bCs/>
          <w:color w:val="252D33"/>
          <w:sz w:val="20"/>
        </w:rPr>
        <w:t>Day 89 — Zero Energy Verification Test:</w:t>
      </w:r>
      <w:r w:rsidRPr="00535B93">
        <w:rPr>
          <w:rFonts w:ascii="Aptos" w:hAnsi="Aptos"/>
          <w:color w:val="252D33"/>
          <w:sz w:val="20"/>
        </w:rPr>
        <w:t xml:space="preserve"> Applying locks is not enough; you must physically verify that zero energy remains in the system before placing hands on components. Attempt to start the machine using local controls and test electrical lines with verified meters. Verification proves the machine is completely safe.</w:t>
      </w:r>
    </w:p>
    <w:p w14:paraId="15AB363A" w14:textId="77777777" w:rsidR="00535B93" w:rsidRPr="00535B93" w:rsidRDefault="00535B93" w:rsidP="00535B93">
      <w:pPr>
        <w:keepLines/>
        <w:numPr>
          <w:ilvl w:val="0"/>
          <w:numId w:val="13"/>
        </w:numPr>
        <w:spacing w:before="40" w:after="80" w:line="254" w:lineRule="auto"/>
        <w:ind w:left="115" w:right="58"/>
      </w:pPr>
      <w:r w:rsidRPr="00535B93">
        <w:rPr>
          <w:rFonts w:ascii="Aptos" w:hAnsi="Aptos"/>
          <w:b/>
          <w:bCs/>
          <w:color w:val="252D33"/>
          <w:sz w:val="20"/>
        </w:rPr>
        <w:t>Day 90 — Stored Residual Energy:</w:t>
      </w:r>
      <w:r w:rsidRPr="00535B93">
        <w:rPr>
          <w:rFonts w:ascii="Aptos" w:hAnsi="Aptos"/>
          <w:color w:val="252D33"/>
          <w:sz w:val="20"/>
        </w:rPr>
        <w:t xml:space="preserve"> Equipment can retain dangerous stored energy even after primary electrical breakers are disconnected. Hydraulic pressure, compressed air, weighted mechanical arms, and charged capacitors must be fully bled, pinned, or discharged. Neutralize all hidden energy sources completely.</w:t>
      </w:r>
    </w:p>
    <w:p w14:paraId="644C059E" w14:textId="77777777" w:rsidR="00535B93" w:rsidRPr="00535B93" w:rsidRDefault="00535B93" w:rsidP="00535B93">
      <w:pPr>
        <w:keepLines/>
        <w:numPr>
          <w:ilvl w:val="0"/>
          <w:numId w:val="13"/>
        </w:numPr>
        <w:spacing w:before="40" w:after="80" w:line="254" w:lineRule="auto"/>
        <w:ind w:left="115" w:right="58"/>
      </w:pPr>
      <w:r w:rsidRPr="00535B93">
        <w:rPr>
          <w:rFonts w:ascii="Aptos" w:hAnsi="Aptos"/>
          <w:b/>
          <w:bCs/>
          <w:color w:val="252D33"/>
          <w:sz w:val="20"/>
        </w:rPr>
        <w:t>Day 91 — Returning Equipment to Service:</w:t>
      </w:r>
      <w:r w:rsidRPr="00535B93">
        <w:rPr>
          <w:rFonts w:ascii="Aptos" w:hAnsi="Aptos"/>
          <w:color w:val="252D33"/>
          <w:sz w:val="20"/>
        </w:rPr>
        <w:t xml:space="preserve"> Restoring power after lockout requires inspecting the work area, reinstalling all machine guards, and warning personnel before removing personal locks. Only the authorized person who applied a lock is permitted to remove it. Orderly startup steps prevent unexpected startup accidents.</w:t>
      </w:r>
    </w:p>
    <w:p w14:paraId="5380613A"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14: ELECTRICAL SAFETY</w:t>
      </w:r>
    </w:p>
    <w:p w14:paraId="7F1EDE4F" w14:textId="77777777" w:rsidR="00535B93" w:rsidRPr="00535B93" w:rsidRDefault="00535B93" w:rsidP="00535B93">
      <w:pPr>
        <w:keepLines/>
        <w:numPr>
          <w:ilvl w:val="0"/>
          <w:numId w:val="14"/>
        </w:numPr>
        <w:spacing w:before="40" w:after="80" w:line="254" w:lineRule="auto"/>
        <w:ind w:left="115" w:right="58"/>
      </w:pPr>
      <w:r w:rsidRPr="00535B93">
        <w:rPr>
          <w:rFonts w:ascii="Aptos" w:hAnsi="Aptos"/>
          <w:b/>
          <w:bCs/>
          <w:color w:val="252D33"/>
          <w:sz w:val="20"/>
        </w:rPr>
        <w:t>Day 92 — Recognizing Electrical Hazards:</w:t>
      </w:r>
      <w:r w:rsidRPr="00535B93">
        <w:rPr>
          <w:rFonts w:ascii="Aptos" w:hAnsi="Aptos"/>
          <w:color w:val="252D33"/>
          <w:sz w:val="20"/>
        </w:rPr>
        <w:t xml:space="preserve"> Electricity moves at the speed of light and gives no warning before inflicting severe burns, shocks, or fatal arc flashes. Inspect all electrical tools, cords, and enclosures daily for frayed wires or cracked </w:t>
      </w:r>
      <w:proofErr w:type="gramStart"/>
      <w:r w:rsidRPr="00535B93">
        <w:rPr>
          <w:rFonts w:ascii="Aptos" w:hAnsi="Aptos"/>
          <w:color w:val="252D33"/>
          <w:sz w:val="20"/>
        </w:rPr>
        <w:t>housings</w:t>
      </w:r>
      <w:proofErr w:type="gramEnd"/>
      <w:r w:rsidRPr="00535B93">
        <w:rPr>
          <w:rFonts w:ascii="Aptos" w:hAnsi="Aptos"/>
          <w:color w:val="252D33"/>
          <w:sz w:val="20"/>
        </w:rPr>
        <w:t>. Treat every wire as energized until proven otherwise.</w:t>
      </w:r>
    </w:p>
    <w:p w14:paraId="5E4380A5" w14:textId="77777777" w:rsidR="00535B93" w:rsidRPr="00535B93" w:rsidRDefault="00535B93" w:rsidP="00535B93">
      <w:pPr>
        <w:keepLines/>
        <w:numPr>
          <w:ilvl w:val="0"/>
          <w:numId w:val="14"/>
        </w:numPr>
        <w:spacing w:before="40" w:after="80" w:line="254" w:lineRule="auto"/>
        <w:ind w:left="115" w:right="58"/>
      </w:pPr>
      <w:r w:rsidRPr="00535B93">
        <w:rPr>
          <w:rFonts w:ascii="Aptos" w:hAnsi="Aptos"/>
          <w:b/>
          <w:bCs/>
          <w:color w:val="252D33"/>
          <w:sz w:val="20"/>
        </w:rPr>
        <w:t>Day 93 — Ground Fault Circuit Interrupters (GFCI):</w:t>
      </w:r>
      <w:r w:rsidRPr="00535B93">
        <w:rPr>
          <w:rFonts w:ascii="Aptos" w:hAnsi="Aptos"/>
          <w:color w:val="252D33"/>
          <w:sz w:val="20"/>
        </w:rPr>
        <w:t xml:space="preserve"> GFCI outlets monitor electrical current balance and cut power instantly if a current leak occurs, preventing severe </w:t>
      </w:r>
      <w:r w:rsidRPr="00535B93">
        <w:rPr>
          <w:rFonts w:ascii="Aptos" w:hAnsi="Aptos"/>
          <w:color w:val="252D33"/>
          <w:sz w:val="20"/>
        </w:rPr>
        <w:lastRenderedPageBreak/>
        <w:t>electrocution. Always use portable GFCIs when working outdoors, in damp locations, or near metal surfaces. GFCIs act as critical lifesavers in high-risk zones.</w:t>
      </w:r>
    </w:p>
    <w:p w14:paraId="5EAB3532" w14:textId="77777777" w:rsidR="00535B93" w:rsidRPr="00535B93" w:rsidRDefault="00535B93" w:rsidP="00535B93">
      <w:pPr>
        <w:keepLines/>
        <w:numPr>
          <w:ilvl w:val="0"/>
          <w:numId w:val="14"/>
        </w:numPr>
        <w:spacing w:before="40" w:after="80" w:line="254" w:lineRule="auto"/>
        <w:ind w:left="115" w:right="58"/>
      </w:pPr>
      <w:r w:rsidRPr="00535B93">
        <w:rPr>
          <w:rFonts w:ascii="Aptos" w:hAnsi="Aptos"/>
          <w:b/>
          <w:bCs/>
          <w:color w:val="252D33"/>
          <w:sz w:val="20"/>
        </w:rPr>
        <w:t>Day 94 — Power Cord Care and Inspection:</w:t>
      </w:r>
      <w:r w:rsidRPr="00535B93">
        <w:rPr>
          <w:rFonts w:ascii="Aptos" w:hAnsi="Aptos"/>
          <w:color w:val="252D33"/>
          <w:sz w:val="20"/>
        </w:rPr>
        <w:t xml:space="preserve"> Running heavy machinery over power cords or pulling cords forcibly from wall outlets causes internal wire damage. Store extension cords neatly in loose coils and inspect insulation for outer jacket tears. Damaged cords must be removed from service immediately.</w:t>
      </w:r>
    </w:p>
    <w:p w14:paraId="6924B7A6" w14:textId="77777777" w:rsidR="00535B93" w:rsidRPr="00535B93" w:rsidRDefault="00535B93" w:rsidP="00535B93">
      <w:pPr>
        <w:keepLines/>
        <w:numPr>
          <w:ilvl w:val="0"/>
          <w:numId w:val="14"/>
        </w:numPr>
        <w:spacing w:before="40" w:after="80" w:line="254" w:lineRule="auto"/>
        <w:ind w:left="115" w:right="58"/>
      </w:pPr>
      <w:r w:rsidRPr="00535B93">
        <w:rPr>
          <w:rFonts w:ascii="Aptos" w:hAnsi="Aptos"/>
          <w:b/>
          <w:bCs/>
          <w:color w:val="252D33"/>
          <w:sz w:val="20"/>
        </w:rPr>
        <w:t>Day 95 — Keeping Electrical Panels Clear:</w:t>
      </w:r>
      <w:r w:rsidRPr="00535B93">
        <w:rPr>
          <w:rFonts w:ascii="Aptos" w:hAnsi="Aptos"/>
          <w:color w:val="252D33"/>
          <w:sz w:val="20"/>
        </w:rPr>
        <w:t xml:space="preserve"> Electrical breaker panels require a clear, unobstructed perimeter of 3 feet in front to permit rapid emergency shutoffs. Never stack boxes, tools, or trash bins in front of panel doors. Unblocked access allows maintenance to cut power instantly in emergency situations.</w:t>
      </w:r>
    </w:p>
    <w:p w14:paraId="40A63824" w14:textId="77777777" w:rsidR="00535B93" w:rsidRPr="00535B93" w:rsidRDefault="00535B93" w:rsidP="00535B93">
      <w:pPr>
        <w:keepLines/>
        <w:numPr>
          <w:ilvl w:val="0"/>
          <w:numId w:val="14"/>
        </w:numPr>
        <w:spacing w:before="40" w:after="80" w:line="254" w:lineRule="auto"/>
        <w:ind w:left="115" w:right="58"/>
      </w:pPr>
      <w:r w:rsidRPr="00535B93">
        <w:rPr>
          <w:rFonts w:ascii="Aptos" w:hAnsi="Aptos"/>
          <w:b/>
          <w:bCs/>
          <w:color w:val="252D33"/>
          <w:sz w:val="20"/>
        </w:rPr>
        <w:t>Day 96 — Overhead and Underground Power Lines:</w:t>
      </w:r>
      <w:r w:rsidRPr="00535B93">
        <w:rPr>
          <w:rFonts w:ascii="Aptos" w:hAnsi="Aptos"/>
          <w:color w:val="252D33"/>
          <w:sz w:val="20"/>
        </w:rPr>
        <w:t xml:space="preserve"> Maintaining safe clearance distances from overhead high-voltage power lines is vital during equipment operation, rigging, or ladder work. Keep all tools, machinery, and personnel at least 10 feet away from overhead lines. Overhead line contact causes instant, severe electrocution.</w:t>
      </w:r>
    </w:p>
    <w:p w14:paraId="43C498F1" w14:textId="77777777" w:rsidR="00535B93" w:rsidRPr="00535B93" w:rsidRDefault="00535B93" w:rsidP="00535B93">
      <w:pPr>
        <w:keepLines/>
        <w:numPr>
          <w:ilvl w:val="0"/>
          <w:numId w:val="14"/>
        </w:numPr>
        <w:spacing w:before="40" w:after="80" w:line="254" w:lineRule="auto"/>
        <w:ind w:left="115" w:right="58"/>
      </w:pPr>
      <w:r w:rsidRPr="00535B93">
        <w:rPr>
          <w:rFonts w:ascii="Aptos" w:hAnsi="Aptos"/>
          <w:b/>
          <w:bCs/>
          <w:color w:val="252D33"/>
          <w:sz w:val="20"/>
        </w:rPr>
        <w:t>Day 97 — Safe Tool Usage:</w:t>
      </w:r>
      <w:r w:rsidRPr="00535B93">
        <w:rPr>
          <w:rFonts w:ascii="Aptos" w:hAnsi="Aptos"/>
          <w:color w:val="252D33"/>
          <w:sz w:val="20"/>
        </w:rPr>
        <w:t xml:space="preserve"> Use only double-insulated or properly grounded power tools when executing daily maintenance or construction tasks. Check that ground prongs on plugs are intact and never cut them off to fit standard two-slot outlets. Proper grounding </w:t>
      </w:r>
      <w:proofErr w:type="gramStart"/>
      <w:r w:rsidRPr="00535B93">
        <w:rPr>
          <w:rFonts w:ascii="Aptos" w:hAnsi="Aptos"/>
          <w:color w:val="252D33"/>
          <w:sz w:val="20"/>
        </w:rPr>
        <w:t>redirects</w:t>
      </w:r>
      <w:proofErr w:type="gramEnd"/>
      <w:r w:rsidRPr="00535B93">
        <w:rPr>
          <w:rFonts w:ascii="Aptos" w:hAnsi="Aptos"/>
          <w:color w:val="252D33"/>
          <w:sz w:val="20"/>
        </w:rPr>
        <w:t xml:space="preserve"> dangerous fault currents safely away from you.</w:t>
      </w:r>
    </w:p>
    <w:p w14:paraId="682C238D" w14:textId="77777777" w:rsidR="00535B93" w:rsidRPr="00535B93" w:rsidRDefault="00535B93" w:rsidP="00535B93">
      <w:pPr>
        <w:keepLines/>
        <w:numPr>
          <w:ilvl w:val="0"/>
          <w:numId w:val="14"/>
        </w:numPr>
        <w:spacing w:before="40" w:after="80" w:line="254" w:lineRule="auto"/>
        <w:ind w:left="115" w:right="58"/>
      </w:pPr>
      <w:r w:rsidRPr="00535B93">
        <w:rPr>
          <w:rFonts w:ascii="Aptos" w:hAnsi="Aptos"/>
          <w:b/>
          <w:bCs/>
          <w:color w:val="252D33"/>
          <w:sz w:val="20"/>
        </w:rPr>
        <w:t>Day 98 — Water and Moisture Hazards:</w:t>
      </w:r>
      <w:r w:rsidRPr="00535B93">
        <w:rPr>
          <w:rFonts w:ascii="Aptos" w:hAnsi="Aptos"/>
          <w:color w:val="252D33"/>
          <w:sz w:val="20"/>
        </w:rPr>
        <w:t xml:space="preserve"> Water is a powerful electrical conductor that dramatically increases shock severity across all working environments. Keep electrical tools, power cords, and mobile stations out of standing water and away from wet hands. Dry hands and dry floors keep electrical currents safely contained.</w:t>
      </w:r>
    </w:p>
    <w:p w14:paraId="005CB570"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15: FIRE PREVENTION AND RESPONSE</w:t>
      </w:r>
    </w:p>
    <w:p w14:paraId="7FA93BA9" w14:textId="77777777" w:rsidR="00535B93" w:rsidRPr="00535B93" w:rsidRDefault="00535B93" w:rsidP="00535B93">
      <w:pPr>
        <w:keepLines/>
        <w:numPr>
          <w:ilvl w:val="0"/>
          <w:numId w:val="15"/>
        </w:numPr>
        <w:spacing w:before="40" w:after="80" w:line="254" w:lineRule="auto"/>
        <w:ind w:left="115" w:right="58"/>
      </w:pPr>
      <w:r w:rsidRPr="00535B93">
        <w:rPr>
          <w:rFonts w:ascii="Aptos" w:hAnsi="Aptos"/>
          <w:b/>
          <w:bCs/>
          <w:color w:val="252D33"/>
          <w:sz w:val="20"/>
        </w:rPr>
        <w:t>Day 99 — The Fire Tetrahedron:</w:t>
      </w:r>
      <w:r w:rsidRPr="00535B93">
        <w:rPr>
          <w:rFonts w:ascii="Aptos" w:hAnsi="Aptos"/>
          <w:color w:val="252D33"/>
          <w:sz w:val="20"/>
        </w:rPr>
        <w:t xml:space="preserve"> Fire requires four essential elements to burn: oxygen, heat, fuel, and an uninhibited chemical chain reaction. Removing any single element instantly extinguishes the fire and prevents rapid flame spreading. Understanding fire components helps eliminate ignition hazards across the facility.</w:t>
      </w:r>
    </w:p>
    <w:p w14:paraId="1A62C885" w14:textId="77777777" w:rsidR="00535B93" w:rsidRPr="00535B93" w:rsidRDefault="00535B93" w:rsidP="00535B93">
      <w:pPr>
        <w:keepLines/>
        <w:numPr>
          <w:ilvl w:val="0"/>
          <w:numId w:val="15"/>
        </w:numPr>
        <w:spacing w:before="40" w:after="80" w:line="254" w:lineRule="auto"/>
        <w:ind w:left="115" w:right="58"/>
      </w:pPr>
      <w:r w:rsidRPr="00535B93">
        <w:rPr>
          <w:rFonts w:ascii="Aptos" w:hAnsi="Aptos"/>
          <w:b/>
          <w:bCs/>
          <w:color w:val="252D33"/>
          <w:sz w:val="20"/>
        </w:rPr>
        <w:t>Day 100 — Controlling Combustible Materials:</w:t>
      </w:r>
      <w:r w:rsidRPr="00535B93">
        <w:rPr>
          <w:rFonts w:ascii="Aptos" w:hAnsi="Aptos"/>
          <w:color w:val="252D33"/>
          <w:sz w:val="20"/>
        </w:rPr>
        <w:t xml:space="preserve"> Proper storage of flammable trash, oily rags, and cardboard scrap eliminates primary ignition sources in work zones. Dispose of solvent-soaked shop towels daily in self-closing, heavy-duty metal safety cans. Containing flammable waste prevents spontaneous combustion fires.</w:t>
      </w:r>
    </w:p>
    <w:p w14:paraId="5AB35D6C" w14:textId="77777777" w:rsidR="00535B93" w:rsidRPr="00535B93" w:rsidRDefault="00535B93" w:rsidP="00535B93">
      <w:pPr>
        <w:keepLines/>
        <w:numPr>
          <w:ilvl w:val="0"/>
          <w:numId w:val="15"/>
        </w:numPr>
        <w:spacing w:before="40" w:after="80" w:line="254" w:lineRule="auto"/>
        <w:ind w:left="115" w:right="58"/>
      </w:pPr>
      <w:r w:rsidRPr="00535B93">
        <w:rPr>
          <w:rFonts w:ascii="Aptos" w:hAnsi="Aptos"/>
          <w:b/>
          <w:bCs/>
          <w:color w:val="252D33"/>
          <w:sz w:val="20"/>
        </w:rPr>
        <w:t>Day 101 — Portable Fire Extinguisher Types:</w:t>
      </w:r>
      <w:r w:rsidRPr="00535B93">
        <w:rPr>
          <w:rFonts w:ascii="Aptos" w:hAnsi="Aptos"/>
          <w:color w:val="252D33"/>
          <w:sz w:val="20"/>
        </w:rPr>
        <w:t xml:space="preserve"> Different fire classes require specific extinguishing agents to put out flames safely without worsening hazards. Class A </w:t>
      </w:r>
      <w:r w:rsidRPr="00535B93">
        <w:rPr>
          <w:rFonts w:ascii="Aptos" w:hAnsi="Aptos"/>
          <w:color w:val="252D33"/>
          <w:sz w:val="20"/>
        </w:rPr>
        <w:lastRenderedPageBreak/>
        <w:t>handles trash/wood, Class B handles flammable liquids, Class C targets electrical fires, and Class D handles metals. Using the wrong extinguisher can cause chemical explosions.</w:t>
      </w:r>
    </w:p>
    <w:p w14:paraId="2E13E089" w14:textId="77777777" w:rsidR="00535B93" w:rsidRPr="00535B93" w:rsidRDefault="00535B93" w:rsidP="00535B93">
      <w:pPr>
        <w:keepLines/>
        <w:numPr>
          <w:ilvl w:val="0"/>
          <w:numId w:val="15"/>
        </w:numPr>
        <w:spacing w:before="40" w:after="80" w:line="254" w:lineRule="auto"/>
        <w:ind w:left="115" w:right="58"/>
      </w:pPr>
      <w:r w:rsidRPr="00535B93">
        <w:rPr>
          <w:rFonts w:ascii="Aptos" w:hAnsi="Aptos"/>
          <w:b/>
          <w:bCs/>
          <w:color w:val="252D33"/>
          <w:sz w:val="20"/>
        </w:rPr>
        <w:t>Day 102 — The PASS Technique:</w:t>
      </w:r>
      <w:r w:rsidRPr="00535B93">
        <w:rPr>
          <w:rFonts w:ascii="Aptos" w:hAnsi="Aptos"/>
          <w:color w:val="252D33"/>
          <w:sz w:val="20"/>
        </w:rPr>
        <w:t xml:space="preserve"> To operate a fire extinguisher effectively, remember the PASS acronym: Pull the pin, </w:t>
      </w:r>
      <w:proofErr w:type="gramStart"/>
      <w:r w:rsidRPr="00535B93">
        <w:rPr>
          <w:rFonts w:ascii="Aptos" w:hAnsi="Aptos"/>
          <w:color w:val="252D33"/>
          <w:sz w:val="20"/>
        </w:rPr>
        <w:t>Aim</w:t>
      </w:r>
      <w:proofErr w:type="gramEnd"/>
      <w:r w:rsidRPr="00535B93">
        <w:rPr>
          <w:rFonts w:ascii="Aptos" w:hAnsi="Aptos"/>
          <w:color w:val="252D33"/>
          <w:sz w:val="20"/>
        </w:rPr>
        <w:t xml:space="preserve"> low at the base of the fire, Squeeze the lever, and Sweep side to side. Aiming at the base smothers the fuel source directly rather than scattering surface flames.</w:t>
      </w:r>
    </w:p>
    <w:p w14:paraId="4B99BB9D" w14:textId="77777777" w:rsidR="00535B93" w:rsidRPr="00535B93" w:rsidRDefault="00535B93" w:rsidP="00535B93">
      <w:pPr>
        <w:keepLines/>
        <w:numPr>
          <w:ilvl w:val="0"/>
          <w:numId w:val="15"/>
        </w:numPr>
        <w:spacing w:before="40" w:after="80" w:line="254" w:lineRule="auto"/>
        <w:ind w:left="115" w:right="58"/>
      </w:pPr>
      <w:r w:rsidRPr="00535B93">
        <w:rPr>
          <w:rFonts w:ascii="Aptos" w:hAnsi="Aptos"/>
          <w:b/>
          <w:bCs/>
          <w:color w:val="252D33"/>
          <w:sz w:val="20"/>
        </w:rPr>
        <w:t>Day 103 — Hot Work Precautions:</w:t>
      </w:r>
      <w:r w:rsidRPr="00535B93">
        <w:rPr>
          <w:rFonts w:ascii="Aptos" w:hAnsi="Aptos"/>
          <w:color w:val="252D33"/>
          <w:sz w:val="20"/>
        </w:rPr>
        <w:t xml:space="preserve"> Welding, torch cutting, and heavy grinding create high-temperature sparks that can travel up to 35 feet away. Clear all combustible materials within a 35-foot radius and establish a dedicated fire watch before starting hot work. Vigilant fire watches catch smoldering embers early.</w:t>
      </w:r>
    </w:p>
    <w:p w14:paraId="63BF59B0" w14:textId="77777777" w:rsidR="00535B93" w:rsidRPr="00535B93" w:rsidRDefault="00535B93" w:rsidP="00535B93">
      <w:pPr>
        <w:keepLines/>
        <w:numPr>
          <w:ilvl w:val="0"/>
          <w:numId w:val="15"/>
        </w:numPr>
        <w:spacing w:before="40" w:after="80" w:line="254" w:lineRule="auto"/>
        <w:ind w:left="115" w:right="58"/>
      </w:pPr>
      <w:r w:rsidRPr="00535B93">
        <w:rPr>
          <w:rFonts w:ascii="Aptos" w:hAnsi="Aptos"/>
          <w:b/>
          <w:bCs/>
          <w:color w:val="252D33"/>
          <w:sz w:val="20"/>
        </w:rPr>
        <w:t>Day 104 — Emergency Evacuation Procedures:</w:t>
      </w:r>
      <w:r w:rsidRPr="00535B93">
        <w:rPr>
          <w:rFonts w:ascii="Aptos" w:hAnsi="Aptos"/>
          <w:color w:val="252D33"/>
          <w:sz w:val="20"/>
        </w:rPr>
        <w:t xml:space="preserve"> Knowing primary and secondary evacuation routes allows quick, orderly building exit during real emergency alerts. Walk calmly toward assigned emergency assembly areas without stopping </w:t>
      </w:r>
      <w:proofErr w:type="gramStart"/>
      <w:r w:rsidRPr="00535B93">
        <w:rPr>
          <w:rFonts w:ascii="Aptos" w:hAnsi="Aptos"/>
          <w:color w:val="252D33"/>
          <w:sz w:val="20"/>
        </w:rPr>
        <w:t>to collect</w:t>
      </w:r>
      <w:proofErr w:type="gramEnd"/>
      <w:r w:rsidRPr="00535B93">
        <w:rPr>
          <w:rFonts w:ascii="Aptos" w:hAnsi="Aptos"/>
          <w:color w:val="252D33"/>
          <w:sz w:val="20"/>
        </w:rPr>
        <w:t xml:space="preserve"> personal belongings. Clear, fast evacuations ensure every single worker is accounted for.</w:t>
      </w:r>
    </w:p>
    <w:p w14:paraId="3EE0A51B" w14:textId="77777777" w:rsidR="00535B93" w:rsidRPr="00535B93" w:rsidRDefault="00535B93" w:rsidP="00535B93">
      <w:pPr>
        <w:keepLines/>
        <w:numPr>
          <w:ilvl w:val="0"/>
          <w:numId w:val="15"/>
        </w:numPr>
        <w:spacing w:before="40" w:after="80" w:line="254" w:lineRule="auto"/>
        <w:ind w:left="115" w:right="58"/>
      </w:pPr>
      <w:r w:rsidRPr="00535B93">
        <w:rPr>
          <w:rFonts w:ascii="Aptos" w:hAnsi="Aptos"/>
          <w:b/>
          <w:bCs/>
          <w:color w:val="252D33"/>
          <w:sz w:val="20"/>
        </w:rPr>
        <w:t>Day 105 — Maintaining Unobstructed Fire Paths:</w:t>
      </w:r>
      <w:r w:rsidRPr="00535B93">
        <w:rPr>
          <w:rFonts w:ascii="Aptos" w:hAnsi="Aptos"/>
          <w:color w:val="252D33"/>
          <w:sz w:val="20"/>
        </w:rPr>
        <w:t xml:space="preserve"> Keeping emergency exit doors, stairwells, and evacuation corridors completely clear of trash and equipment saves vital seconds. Never prop open rated fire doors or store items in exit corridors. Clear pathways ensure smooth, rapid evacuations during smoke emergencies.</w:t>
      </w:r>
    </w:p>
    <w:p w14:paraId="119D3720"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16: CHEMICAL SAFETY &amp; HAZCOM</w:t>
      </w:r>
    </w:p>
    <w:p w14:paraId="57589333" w14:textId="77777777" w:rsidR="00535B93" w:rsidRPr="00535B93" w:rsidRDefault="00535B93" w:rsidP="00535B93">
      <w:pPr>
        <w:keepLines/>
        <w:numPr>
          <w:ilvl w:val="0"/>
          <w:numId w:val="16"/>
        </w:numPr>
        <w:spacing w:before="40" w:after="80" w:line="254" w:lineRule="auto"/>
        <w:ind w:left="115" w:right="58"/>
      </w:pPr>
      <w:r w:rsidRPr="00535B93">
        <w:rPr>
          <w:rFonts w:ascii="Aptos" w:hAnsi="Aptos"/>
          <w:b/>
          <w:bCs/>
          <w:color w:val="252D33"/>
          <w:sz w:val="20"/>
        </w:rPr>
        <w:t>Day 106 — Safety Data Sheets (SDS):</w:t>
      </w:r>
      <w:r w:rsidRPr="00535B93">
        <w:rPr>
          <w:rFonts w:ascii="Aptos" w:hAnsi="Aptos"/>
          <w:color w:val="252D33"/>
          <w:sz w:val="20"/>
        </w:rPr>
        <w:t xml:space="preserve"> Safety Data Sheets provide essential information on chemical hazards, handling precautions, required PPE, and emergency response steps. Always review the SDS before using any unfamiliar chemical product on the shop floor. Knowing chemical characteristics keeps you safe from severe exposures.</w:t>
      </w:r>
    </w:p>
    <w:p w14:paraId="7C13FDCA" w14:textId="77777777" w:rsidR="00535B93" w:rsidRPr="00535B93" w:rsidRDefault="00535B93" w:rsidP="00535B93">
      <w:pPr>
        <w:keepLines/>
        <w:numPr>
          <w:ilvl w:val="0"/>
          <w:numId w:val="16"/>
        </w:numPr>
        <w:spacing w:before="40" w:after="80" w:line="254" w:lineRule="auto"/>
        <w:ind w:left="115" w:right="58"/>
      </w:pPr>
      <w:r w:rsidRPr="00535B93">
        <w:rPr>
          <w:rFonts w:ascii="Aptos" w:hAnsi="Aptos"/>
          <w:b/>
          <w:bCs/>
          <w:color w:val="252D33"/>
          <w:sz w:val="20"/>
        </w:rPr>
        <w:t>Day 107 — Chemical Container Labeling:</w:t>
      </w:r>
      <w:r w:rsidRPr="00535B93">
        <w:rPr>
          <w:rFonts w:ascii="Aptos" w:hAnsi="Aptos"/>
          <w:color w:val="252D33"/>
          <w:sz w:val="20"/>
        </w:rPr>
        <w:t xml:space="preserve"> Every chemical container, including secondary spray bottles and squirt cans, must carry a clear, compliant </w:t>
      </w:r>
      <w:proofErr w:type="spellStart"/>
      <w:r w:rsidRPr="00535B93">
        <w:rPr>
          <w:rFonts w:ascii="Aptos" w:hAnsi="Aptos"/>
          <w:color w:val="252D33"/>
          <w:sz w:val="20"/>
        </w:rPr>
        <w:t>HazCom</w:t>
      </w:r>
      <w:proofErr w:type="spellEnd"/>
      <w:r w:rsidRPr="00535B93">
        <w:rPr>
          <w:rFonts w:ascii="Aptos" w:hAnsi="Aptos"/>
          <w:color w:val="252D33"/>
          <w:sz w:val="20"/>
        </w:rPr>
        <w:t xml:space="preserve"> label. Unlabeled containers lead to accidental chemical mixing or incorrect handling during daily tasks. Never use a liquid from an unmarked container.</w:t>
      </w:r>
    </w:p>
    <w:p w14:paraId="25FC2EA9" w14:textId="77777777" w:rsidR="00535B93" w:rsidRPr="00535B93" w:rsidRDefault="00535B93" w:rsidP="00535B93">
      <w:pPr>
        <w:keepLines/>
        <w:numPr>
          <w:ilvl w:val="0"/>
          <w:numId w:val="16"/>
        </w:numPr>
        <w:spacing w:before="40" w:after="80" w:line="254" w:lineRule="auto"/>
        <w:ind w:left="115" w:right="58"/>
      </w:pPr>
      <w:r w:rsidRPr="00535B93">
        <w:rPr>
          <w:rFonts w:ascii="Aptos" w:hAnsi="Aptos"/>
          <w:b/>
          <w:bCs/>
          <w:color w:val="252D33"/>
          <w:sz w:val="20"/>
        </w:rPr>
        <w:t>Day 108 — Chemical Storage Rules:</w:t>
      </w:r>
      <w:r w:rsidRPr="00535B93">
        <w:rPr>
          <w:rFonts w:ascii="Aptos" w:hAnsi="Aptos"/>
          <w:color w:val="252D33"/>
          <w:sz w:val="20"/>
        </w:rPr>
        <w:t xml:space="preserve"> Store flammable liquids, corrosive acids, and reactive bases in their assigned, compatible storage cabinets. Keep flammables away from heat sources and ensure chemical storage areas are properly ventilated. Proper storage prevents chemical fires, toxic vapors, and violent reactions.</w:t>
      </w:r>
    </w:p>
    <w:p w14:paraId="5696E209" w14:textId="77777777" w:rsidR="00535B93" w:rsidRPr="00535B93" w:rsidRDefault="00535B93" w:rsidP="00535B93">
      <w:pPr>
        <w:keepLines/>
        <w:numPr>
          <w:ilvl w:val="0"/>
          <w:numId w:val="16"/>
        </w:numPr>
        <w:spacing w:before="40" w:after="80" w:line="254" w:lineRule="auto"/>
        <w:ind w:left="115" w:right="58"/>
      </w:pPr>
      <w:r w:rsidRPr="00535B93">
        <w:rPr>
          <w:rFonts w:ascii="Aptos" w:hAnsi="Aptos"/>
          <w:b/>
          <w:bCs/>
          <w:color w:val="252D33"/>
          <w:sz w:val="20"/>
        </w:rPr>
        <w:lastRenderedPageBreak/>
        <w:t>Day 109 — Personal Hygiene Around Chemicals:</w:t>
      </w:r>
      <w:r w:rsidRPr="00535B93">
        <w:rPr>
          <w:rFonts w:ascii="Aptos" w:hAnsi="Aptos"/>
          <w:color w:val="252D33"/>
          <w:sz w:val="20"/>
        </w:rPr>
        <w:t xml:space="preserve"> Chemical residues on skin or work gloves can easily transfer to food, drinks, or eyes </w:t>
      </w:r>
      <w:proofErr w:type="gramStart"/>
      <w:r w:rsidRPr="00535B93">
        <w:rPr>
          <w:rFonts w:ascii="Aptos" w:hAnsi="Aptos"/>
          <w:color w:val="252D33"/>
          <w:sz w:val="20"/>
        </w:rPr>
        <w:t>during rest</w:t>
      </w:r>
      <w:proofErr w:type="gramEnd"/>
      <w:r w:rsidRPr="00535B93">
        <w:rPr>
          <w:rFonts w:ascii="Aptos" w:hAnsi="Aptos"/>
          <w:color w:val="252D33"/>
          <w:sz w:val="20"/>
        </w:rPr>
        <w:t xml:space="preserve"> breaks. Wash your hands thoroughly with soap and water before eating, drinking, or touching your face. Good personal hygiene eliminates accidental chemical ingestion.</w:t>
      </w:r>
    </w:p>
    <w:p w14:paraId="756A4889" w14:textId="77777777" w:rsidR="00535B93" w:rsidRPr="00535B93" w:rsidRDefault="00535B93" w:rsidP="00535B93">
      <w:pPr>
        <w:keepLines/>
        <w:numPr>
          <w:ilvl w:val="0"/>
          <w:numId w:val="16"/>
        </w:numPr>
        <w:spacing w:before="40" w:after="80" w:line="254" w:lineRule="auto"/>
        <w:ind w:left="115" w:right="58"/>
      </w:pPr>
      <w:r w:rsidRPr="00535B93">
        <w:rPr>
          <w:rFonts w:ascii="Aptos" w:hAnsi="Aptos"/>
          <w:b/>
          <w:bCs/>
          <w:color w:val="252D33"/>
          <w:sz w:val="20"/>
        </w:rPr>
        <w:t>Day 110 — Small Chemical Spill Cleanup:</w:t>
      </w:r>
      <w:r w:rsidRPr="00535B93">
        <w:rPr>
          <w:rFonts w:ascii="Aptos" w:hAnsi="Aptos"/>
          <w:color w:val="252D33"/>
          <w:sz w:val="20"/>
        </w:rPr>
        <w:t xml:space="preserve"> Clean up minor chemical spills immediately using designated spill kits, absorbents, and correct personal protective gear. Evacuate the area and notify emergency response personnel if a spill exceeds your training or equipment capabilities. Quick containment protects surrounding workers.</w:t>
      </w:r>
    </w:p>
    <w:p w14:paraId="096DA4BC" w14:textId="77777777" w:rsidR="00535B93" w:rsidRPr="00535B93" w:rsidRDefault="00535B93" w:rsidP="00535B93">
      <w:pPr>
        <w:keepLines/>
        <w:numPr>
          <w:ilvl w:val="0"/>
          <w:numId w:val="16"/>
        </w:numPr>
        <w:spacing w:before="40" w:after="80" w:line="254" w:lineRule="auto"/>
        <w:ind w:left="115" w:right="58"/>
      </w:pPr>
      <w:r w:rsidRPr="00535B93">
        <w:rPr>
          <w:rFonts w:ascii="Aptos" w:hAnsi="Aptos"/>
          <w:b/>
          <w:bCs/>
          <w:color w:val="252D33"/>
          <w:sz w:val="20"/>
        </w:rPr>
        <w:t>Day 111 — Inhalation and Vapors:</w:t>
      </w:r>
      <w:r w:rsidRPr="00535B93">
        <w:rPr>
          <w:rFonts w:ascii="Aptos" w:hAnsi="Aptos"/>
          <w:color w:val="252D33"/>
          <w:sz w:val="20"/>
        </w:rPr>
        <w:t xml:space="preserve"> Breathing volatile chemical vapors, </w:t>
      </w:r>
      <w:proofErr w:type="gramStart"/>
      <w:r w:rsidRPr="00535B93">
        <w:rPr>
          <w:rFonts w:ascii="Aptos" w:hAnsi="Aptos"/>
          <w:color w:val="252D33"/>
          <w:sz w:val="20"/>
        </w:rPr>
        <w:t>dusts</w:t>
      </w:r>
      <w:proofErr w:type="gramEnd"/>
      <w:r w:rsidRPr="00535B93">
        <w:rPr>
          <w:rFonts w:ascii="Aptos" w:hAnsi="Aptos"/>
          <w:color w:val="252D33"/>
          <w:sz w:val="20"/>
        </w:rPr>
        <w:t xml:space="preserve">, or solvent fumes can cause dizziness, headaches, and long-term lung damage. Always work in well-ventilated areas or use assigned respiratory protection when handling volatile substances. Stop </w:t>
      </w:r>
      <w:proofErr w:type="gramStart"/>
      <w:r w:rsidRPr="00535B93">
        <w:rPr>
          <w:rFonts w:ascii="Aptos" w:hAnsi="Aptos"/>
          <w:color w:val="252D33"/>
          <w:sz w:val="20"/>
        </w:rPr>
        <w:t>work</w:t>
      </w:r>
      <w:proofErr w:type="gramEnd"/>
      <w:r w:rsidRPr="00535B93">
        <w:rPr>
          <w:rFonts w:ascii="Aptos" w:hAnsi="Aptos"/>
          <w:color w:val="252D33"/>
          <w:sz w:val="20"/>
        </w:rPr>
        <w:t xml:space="preserve"> immediately if you feel lightheaded or nauseous.</w:t>
      </w:r>
    </w:p>
    <w:p w14:paraId="4E55889A" w14:textId="77777777" w:rsidR="00535B93" w:rsidRPr="00535B93" w:rsidRDefault="00535B93" w:rsidP="00535B93">
      <w:pPr>
        <w:keepLines/>
        <w:numPr>
          <w:ilvl w:val="0"/>
          <w:numId w:val="16"/>
        </w:numPr>
        <w:spacing w:before="40" w:after="80" w:line="254" w:lineRule="auto"/>
        <w:ind w:left="115" w:right="58"/>
      </w:pPr>
      <w:r w:rsidRPr="00535B93">
        <w:rPr>
          <w:rFonts w:ascii="Aptos" w:hAnsi="Aptos"/>
          <w:b/>
          <w:bCs/>
          <w:color w:val="252D33"/>
          <w:sz w:val="20"/>
        </w:rPr>
        <w:t>Day 112 — Emergency First Aid for Chemicals:</w:t>
      </w:r>
      <w:r w:rsidRPr="00535B93">
        <w:rPr>
          <w:rFonts w:ascii="Aptos" w:hAnsi="Aptos"/>
          <w:color w:val="252D33"/>
          <w:sz w:val="20"/>
        </w:rPr>
        <w:t xml:space="preserve"> If a chemical splashes onto your skin or into your eyes, flush the affected area with clean water for at least 15 minutes. Seek immediate medical evaluation and provide the product SDS to emergency responders. Rapid flushing minimizes tissue damage from corrosive chemicals.</w:t>
      </w:r>
    </w:p>
    <w:p w14:paraId="426660A6"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17: COMPRESSED GAS CYLINDERS</w:t>
      </w:r>
    </w:p>
    <w:p w14:paraId="6C969EF0" w14:textId="77777777" w:rsidR="00535B93" w:rsidRPr="00535B93" w:rsidRDefault="00535B93" w:rsidP="00535B93">
      <w:pPr>
        <w:keepLines/>
        <w:numPr>
          <w:ilvl w:val="0"/>
          <w:numId w:val="17"/>
        </w:numPr>
        <w:spacing w:before="40" w:after="80" w:line="254" w:lineRule="auto"/>
        <w:ind w:left="115" w:right="58"/>
      </w:pPr>
      <w:r w:rsidRPr="00535B93">
        <w:rPr>
          <w:rFonts w:ascii="Aptos" w:hAnsi="Aptos"/>
          <w:b/>
          <w:bCs/>
          <w:color w:val="252D33"/>
          <w:sz w:val="20"/>
        </w:rPr>
        <w:t>Day 113 — Securing Cylinders Properly:</w:t>
      </w:r>
      <w:r w:rsidRPr="00535B93">
        <w:rPr>
          <w:rFonts w:ascii="Aptos" w:hAnsi="Aptos"/>
          <w:color w:val="252D33"/>
          <w:sz w:val="20"/>
        </w:rPr>
        <w:t xml:space="preserve"> Compressed gas cylinders store immense pressure and become lethal projectiles if knocked over or damaged. Always secure cylinders in an upright position using heavy-duty chains, straps, or designated cylinder racks. Keep cylinders secured whether they are full or empty.</w:t>
      </w:r>
    </w:p>
    <w:p w14:paraId="695C46D6" w14:textId="77777777" w:rsidR="00535B93" w:rsidRPr="00535B93" w:rsidRDefault="00535B93" w:rsidP="00535B93">
      <w:pPr>
        <w:keepLines/>
        <w:numPr>
          <w:ilvl w:val="0"/>
          <w:numId w:val="17"/>
        </w:numPr>
        <w:spacing w:before="40" w:after="80" w:line="254" w:lineRule="auto"/>
        <w:ind w:left="115" w:right="58"/>
      </w:pPr>
      <w:r w:rsidRPr="00535B93">
        <w:rPr>
          <w:rFonts w:ascii="Aptos" w:hAnsi="Aptos"/>
          <w:b/>
          <w:bCs/>
          <w:color w:val="252D33"/>
          <w:sz w:val="20"/>
        </w:rPr>
        <w:t>Day 114 — Cylinder Storage and Separation:</w:t>
      </w:r>
      <w:r w:rsidRPr="00535B93">
        <w:rPr>
          <w:rFonts w:ascii="Aptos" w:hAnsi="Aptos"/>
          <w:color w:val="252D33"/>
          <w:sz w:val="20"/>
        </w:rPr>
        <w:t xml:space="preserve"> Keep oxygen cylinders separated from flammable gas cylinders like acetylene by a minimum of 20 feet or a 5-foot fire barrier. Store all gas cylinders in designated, dry, well-ventilated locations away from heat sources. Safe separation prevents sudden explosive reactions.</w:t>
      </w:r>
    </w:p>
    <w:p w14:paraId="14165E14" w14:textId="77777777" w:rsidR="00535B93" w:rsidRPr="00535B93" w:rsidRDefault="00535B93" w:rsidP="00535B93">
      <w:pPr>
        <w:keepLines/>
        <w:numPr>
          <w:ilvl w:val="0"/>
          <w:numId w:val="17"/>
        </w:numPr>
        <w:spacing w:before="40" w:after="80" w:line="254" w:lineRule="auto"/>
        <w:ind w:left="115" w:right="58"/>
      </w:pPr>
      <w:r w:rsidRPr="00535B93">
        <w:rPr>
          <w:rFonts w:ascii="Aptos" w:hAnsi="Aptos"/>
          <w:b/>
          <w:bCs/>
          <w:color w:val="252D33"/>
          <w:sz w:val="20"/>
        </w:rPr>
        <w:t>Day 115 — Moving Gas Cylinders:</w:t>
      </w:r>
      <w:r w:rsidRPr="00535B93">
        <w:rPr>
          <w:rFonts w:ascii="Aptos" w:hAnsi="Aptos"/>
          <w:color w:val="252D33"/>
          <w:sz w:val="20"/>
        </w:rPr>
        <w:t xml:space="preserve"> Never roll, drag, or slide gas cylinders across the floor, and never move them by grabbing their valves. Always use a dedicated cylinder cart with safety chains and ensure protection caps are screwed on tightly before moving. Proper transport equipment prevents valve shearing.</w:t>
      </w:r>
    </w:p>
    <w:p w14:paraId="3923F30B" w14:textId="77777777" w:rsidR="00535B93" w:rsidRPr="00535B93" w:rsidRDefault="00535B93" w:rsidP="00535B93">
      <w:pPr>
        <w:keepLines/>
        <w:numPr>
          <w:ilvl w:val="0"/>
          <w:numId w:val="17"/>
        </w:numPr>
        <w:spacing w:before="40" w:after="80" w:line="254" w:lineRule="auto"/>
        <w:ind w:left="115" w:right="58"/>
      </w:pPr>
      <w:r w:rsidRPr="00535B93">
        <w:rPr>
          <w:rFonts w:ascii="Aptos" w:hAnsi="Aptos"/>
          <w:b/>
          <w:bCs/>
          <w:color w:val="252D33"/>
          <w:sz w:val="20"/>
        </w:rPr>
        <w:t>Day 116 — Inspecting Hoses and Regulators:</w:t>
      </w:r>
      <w:r w:rsidRPr="00535B93">
        <w:rPr>
          <w:rFonts w:ascii="Aptos" w:hAnsi="Aptos"/>
          <w:color w:val="252D33"/>
          <w:sz w:val="20"/>
        </w:rPr>
        <w:t xml:space="preserve"> Inspect regulators, pressure gauges, and supply hoses daily for cracks, wear, or loose fittings before opening cylinder </w:t>
      </w:r>
      <w:r w:rsidRPr="00535B93">
        <w:rPr>
          <w:rFonts w:ascii="Aptos" w:hAnsi="Aptos"/>
          <w:color w:val="252D33"/>
          <w:sz w:val="20"/>
        </w:rPr>
        <w:lastRenderedPageBreak/>
        <w:t xml:space="preserve">valves. Use soapy water to test connections for invisible gas leaks; never use an open flame. Fixing minor leaks prevents dangerous gas </w:t>
      </w:r>
      <w:proofErr w:type="gramStart"/>
      <w:r w:rsidRPr="00535B93">
        <w:rPr>
          <w:rFonts w:ascii="Aptos" w:hAnsi="Aptos"/>
          <w:color w:val="252D33"/>
          <w:sz w:val="20"/>
        </w:rPr>
        <w:t>accumulations</w:t>
      </w:r>
      <w:proofErr w:type="gramEnd"/>
      <w:r w:rsidRPr="00535B93">
        <w:rPr>
          <w:rFonts w:ascii="Aptos" w:hAnsi="Aptos"/>
          <w:color w:val="252D33"/>
          <w:sz w:val="20"/>
        </w:rPr>
        <w:t>.</w:t>
      </w:r>
    </w:p>
    <w:p w14:paraId="332FB54E" w14:textId="77777777" w:rsidR="00535B93" w:rsidRPr="00535B93" w:rsidRDefault="00535B93" w:rsidP="00535B93">
      <w:pPr>
        <w:keepLines/>
        <w:numPr>
          <w:ilvl w:val="0"/>
          <w:numId w:val="17"/>
        </w:numPr>
        <w:spacing w:before="40" w:after="80" w:line="254" w:lineRule="auto"/>
        <w:ind w:left="115" w:right="58"/>
      </w:pPr>
      <w:r w:rsidRPr="00535B93">
        <w:rPr>
          <w:rFonts w:ascii="Aptos" w:hAnsi="Aptos"/>
          <w:b/>
          <w:bCs/>
          <w:color w:val="252D33"/>
          <w:sz w:val="20"/>
        </w:rPr>
        <w:t>Day 117 — Valve Operation Safety:</w:t>
      </w:r>
      <w:r w:rsidRPr="00535B93">
        <w:rPr>
          <w:rFonts w:ascii="Aptos" w:hAnsi="Aptos"/>
          <w:color w:val="252D33"/>
          <w:sz w:val="20"/>
        </w:rPr>
        <w:t xml:space="preserve"> Open cylinder valves slowly while standing to the side of the regulator face to avoid injury if a gauge fails. Never use wrenches or tools to force stubborn valves open; open them by hand only. Open oxygen valves fully, but open acetylene valves no more than 1.5 turns for rapid shutoff.</w:t>
      </w:r>
    </w:p>
    <w:p w14:paraId="484B2FAD" w14:textId="77777777" w:rsidR="00535B93" w:rsidRPr="00535B93" w:rsidRDefault="00535B93" w:rsidP="00535B93">
      <w:pPr>
        <w:keepLines/>
        <w:numPr>
          <w:ilvl w:val="0"/>
          <w:numId w:val="17"/>
        </w:numPr>
        <w:spacing w:before="40" w:after="80" w:line="254" w:lineRule="auto"/>
        <w:ind w:left="115" w:right="58"/>
      </w:pPr>
      <w:r w:rsidRPr="00535B93">
        <w:rPr>
          <w:rFonts w:ascii="Aptos" w:hAnsi="Aptos"/>
          <w:b/>
          <w:bCs/>
          <w:color w:val="252D33"/>
          <w:sz w:val="20"/>
        </w:rPr>
        <w:t>Day 118 — Protective Valve Caps:</w:t>
      </w:r>
      <w:r w:rsidRPr="00535B93">
        <w:rPr>
          <w:rFonts w:ascii="Aptos" w:hAnsi="Aptos"/>
          <w:color w:val="252D33"/>
          <w:sz w:val="20"/>
        </w:rPr>
        <w:t xml:space="preserve"> Cylinder protective caps safeguard the delicate valve stem from impact damage during transport and storage. Keep safety caps screwed on firmly whenever cylinders are not connected to an active regulator setup. A broken valve stem can turn </w:t>
      </w:r>
      <w:proofErr w:type="gramStart"/>
      <w:r w:rsidRPr="00535B93">
        <w:rPr>
          <w:rFonts w:ascii="Aptos" w:hAnsi="Aptos"/>
          <w:color w:val="252D33"/>
          <w:sz w:val="20"/>
        </w:rPr>
        <w:t>a cylinder</w:t>
      </w:r>
      <w:proofErr w:type="gramEnd"/>
      <w:r w:rsidRPr="00535B93">
        <w:rPr>
          <w:rFonts w:ascii="Aptos" w:hAnsi="Aptos"/>
          <w:color w:val="252D33"/>
          <w:sz w:val="20"/>
        </w:rPr>
        <w:t xml:space="preserve"> into a rocket.</w:t>
      </w:r>
    </w:p>
    <w:p w14:paraId="0770DE7C" w14:textId="77777777" w:rsidR="00535B93" w:rsidRPr="00535B93" w:rsidRDefault="00535B93" w:rsidP="00535B93">
      <w:pPr>
        <w:keepLines/>
        <w:numPr>
          <w:ilvl w:val="0"/>
          <w:numId w:val="17"/>
        </w:numPr>
        <w:spacing w:before="40" w:after="80" w:line="254" w:lineRule="auto"/>
        <w:ind w:left="115" w:right="58"/>
      </w:pPr>
      <w:r w:rsidRPr="00535B93">
        <w:rPr>
          <w:rFonts w:ascii="Aptos" w:hAnsi="Aptos"/>
          <w:b/>
          <w:bCs/>
          <w:color w:val="252D33"/>
          <w:sz w:val="20"/>
        </w:rPr>
        <w:t>Day 119 — Empty Cylinder Marking:</w:t>
      </w:r>
      <w:r w:rsidRPr="00535B93">
        <w:rPr>
          <w:rFonts w:ascii="Aptos" w:hAnsi="Aptos"/>
          <w:color w:val="252D33"/>
          <w:sz w:val="20"/>
        </w:rPr>
        <w:t xml:space="preserve"> Mark depleted gas cylinders clearly as "MT" or "EMPTY" and store them separately from full cylinders. Close cylinder valves completely before tagging to prevent air and moisture from entering the empty tank. Clear labeling simplifies cylinder management and refill operations.</w:t>
      </w:r>
    </w:p>
    <w:p w14:paraId="1013FE56"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18: POWERED INDUSTRIAL TRUCKS (FORKLIFTS)</w:t>
      </w:r>
    </w:p>
    <w:p w14:paraId="6A10E110" w14:textId="77777777" w:rsidR="00535B93" w:rsidRPr="00535B93" w:rsidRDefault="00535B93" w:rsidP="00535B93">
      <w:pPr>
        <w:keepLines/>
        <w:numPr>
          <w:ilvl w:val="0"/>
          <w:numId w:val="18"/>
        </w:numPr>
        <w:spacing w:before="40" w:after="80" w:line="254" w:lineRule="auto"/>
        <w:ind w:left="115" w:right="58"/>
      </w:pPr>
      <w:r w:rsidRPr="00535B93">
        <w:rPr>
          <w:rFonts w:ascii="Aptos" w:hAnsi="Aptos"/>
          <w:b/>
          <w:bCs/>
          <w:color w:val="252D33"/>
          <w:sz w:val="20"/>
        </w:rPr>
        <w:t>Day 120 — Pre-Shift Forklift Inspection:</w:t>
      </w:r>
      <w:r w:rsidRPr="00535B93">
        <w:rPr>
          <w:rFonts w:ascii="Aptos" w:hAnsi="Aptos"/>
          <w:color w:val="252D33"/>
          <w:sz w:val="20"/>
        </w:rPr>
        <w:t xml:space="preserve"> Inspect fluid levels, brakes, tires, horn, lights, and hydraulic controls before operating a forklift at the start of your shift. Document all findings on the daily operator checklist and report defects immediately. Never operate a forklift with known safety defects.</w:t>
      </w:r>
    </w:p>
    <w:p w14:paraId="24970904" w14:textId="77777777" w:rsidR="00535B93" w:rsidRPr="00535B93" w:rsidRDefault="00535B93" w:rsidP="00535B93">
      <w:pPr>
        <w:keepLines/>
        <w:numPr>
          <w:ilvl w:val="0"/>
          <w:numId w:val="18"/>
        </w:numPr>
        <w:spacing w:before="40" w:after="80" w:line="254" w:lineRule="auto"/>
        <w:ind w:left="115" w:right="58"/>
      </w:pPr>
      <w:r w:rsidRPr="00535B93">
        <w:rPr>
          <w:rFonts w:ascii="Aptos" w:hAnsi="Aptos"/>
          <w:b/>
          <w:bCs/>
          <w:color w:val="252D33"/>
          <w:sz w:val="20"/>
        </w:rPr>
        <w:t>Day 121 — Seatbelts and Rollover Safety:</w:t>
      </w:r>
      <w:r w:rsidRPr="00535B93">
        <w:rPr>
          <w:rFonts w:ascii="Aptos" w:hAnsi="Aptos"/>
          <w:color w:val="252D33"/>
          <w:sz w:val="20"/>
        </w:rPr>
        <w:t xml:space="preserve"> Always fasten your seatbelt securely when operating a powered industrial truck. In the event of a tip-over, stay inside the cab, hold the steering wheel tightly, and lean away from the impact direction. Seatbelts keep you safely inside the protective overhead cage.</w:t>
      </w:r>
    </w:p>
    <w:p w14:paraId="5141AF00" w14:textId="77777777" w:rsidR="00535B93" w:rsidRPr="00535B93" w:rsidRDefault="00535B93" w:rsidP="00535B93">
      <w:pPr>
        <w:keepLines/>
        <w:numPr>
          <w:ilvl w:val="0"/>
          <w:numId w:val="18"/>
        </w:numPr>
        <w:spacing w:before="40" w:after="80" w:line="254" w:lineRule="auto"/>
        <w:ind w:left="115" w:right="58"/>
      </w:pPr>
      <w:r w:rsidRPr="00535B93">
        <w:rPr>
          <w:rFonts w:ascii="Aptos" w:hAnsi="Aptos"/>
          <w:b/>
          <w:bCs/>
          <w:color w:val="252D33"/>
          <w:sz w:val="20"/>
        </w:rPr>
        <w:t>Day 122 — Load Capacity and Stability:</w:t>
      </w:r>
      <w:r w:rsidRPr="00535B93">
        <w:rPr>
          <w:rFonts w:ascii="Aptos" w:hAnsi="Aptos"/>
          <w:color w:val="252D33"/>
          <w:sz w:val="20"/>
        </w:rPr>
        <w:t xml:space="preserve"> Never exceed the rated lifting capacity specified on your forklift's data plate. Carrying overloaded or unbalanced loads alters the vehicle's center of gravity and increases tip-over risks. Keep loads low to the floor and </w:t>
      </w:r>
      <w:proofErr w:type="gramStart"/>
      <w:r w:rsidRPr="00535B93">
        <w:rPr>
          <w:rFonts w:ascii="Aptos" w:hAnsi="Aptos"/>
          <w:color w:val="252D33"/>
          <w:sz w:val="20"/>
        </w:rPr>
        <w:t>tilted</w:t>
      </w:r>
      <w:proofErr w:type="gramEnd"/>
      <w:r w:rsidRPr="00535B93">
        <w:rPr>
          <w:rFonts w:ascii="Aptos" w:hAnsi="Aptos"/>
          <w:color w:val="252D33"/>
          <w:sz w:val="20"/>
        </w:rPr>
        <w:t xml:space="preserve"> slightly back during travel.</w:t>
      </w:r>
    </w:p>
    <w:p w14:paraId="5FE376F4" w14:textId="77777777" w:rsidR="00535B93" w:rsidRPr="00535B93" w:rsidRDefault="00535B93" w:rsidP="00535B93">
      <w:pPr>
        <w:keepLines/>
        <w:numPr>
          <w:ilvl w:val="0"/>
          <w:numId w:val="18"/>
        </w:numPr>
        <w:spacing w:before="40" w:after="80" w:line="254" w:lineRule="auto"/>
        <w:ind w:left="115" w:right="58"/>
      </w:pPr>
      <w:r w:rsidRPr="00535B93">
        <w:rPr>
          <w:rFonts w:ascii="Aptos" w:hAnsi="Aptos"/>
          <w:b/>
          <w:bCs/>
          <w:color w:val="252D33"/>
          <w:sz w:val="20"/>
        </w:rPr>
        <w:t>Day 123 — Pedestrian Awareness:</w:t>
      </w:r>
      <w:r w:rsidRPr="00535B93">
        <w:rPr>
          <w:rFonts w:ascii="Aptos" w:hAnsi="Aptos"/>
          <w:color w:val="252D33"/>
          <w:sz w:val="20"/>
        </w:rPr>
        <w:t xml:space="preserve"> Forklifts take longer to stop and have significant rear-swing hazards when turning </w:t>
      </w:r>
      <w:proofErr w:type="gramStart"/>
      <w:r w:rsidRPr="00535B93">
        <w:rPr>
          <w:rFonts w:ascii="Aptos" w:hAnsi="Aptos"/>
          <w:color w:val="252D33"/>
          <w:sz w:val="20"/>
        </w:rPr>
        <w:t>in</w:t>
      </w:r>
      <w:proofErr w:type="gramEnd"/>
      <w:r w:rsidRPr="00535B93">
        <w:rPr>
          <w:rFonts w:ascii="Aptos" w:hAnsi="Aptos"/>
          <w:color w:val="252D33"/>
          <w:sz w:val="20"/>
        </w:rPr>
        <w:t xml:space="preserve"> tight aisles. Maintain a safe distance from pedestrians, sound your horn at intersections, and establish eye contact before driving near workers. Pedestrian safety is the operator's primary responsibility.</w:t>
      </w:r>
    </w:p>
    <w:p w14:paraId="34575452" w14:textId="77777777" w:rsidR="00535B93" w:rsidRPr="00535B93" w:rsidRDefault="00535B93" w:rsidP="00535B93">
      <w:pPr>
        <w:keepLines/>
        <w:numPr>
          <w:ilvl w:val="0"/>
          <w:numId w:val="18"/>
        </w:numPr>
        <w:spacing w:before="40" w:after="80" w:line="254" w:lineRule="auto"/>
        <w:ind w:left="115" w:right="58"/>
      </w:pPr>
      <w:r w:rsidRPr="00535B93">
        <w:rPr>
          <w:rFonts w:ascii="Aptos" w:hAnsi="Aptos"/>
          <w:b/>
          <w:bCs/>
          <w:color w:val="252D33"/>
          <w:sz w:val="20"/>
        </w:rPr>
        <w:t>Day 124 — Speed Control and Driving Safety:</w:t>
      </w:r>
      <w:r w:rsidRPr="00535B93">
        <w:rPr>
          <w:rFonts w:ascii="Aptos" w:hAnsi="Aptos"/>
          <w:color w:val="252D33"/>
          <w:sz w:val="20"/>
        </w:rPr>
        <w:t xml:space="preserve"> Drive forklifts at a controlled, safe speed matched to floor conditions and facility traffic. Slow down on wet, slick, or </w:t>
      </w:r>
      <w:r w:rsidRPr="00535B93">
        <w:rPr>
          <w:rFonts w:ascii="Aptos" w:hAnsi="Aptos"/>
          <w:color w:val="252D33"/>
          <w:sz w:val="20"/>
        </w:rPr>
        <w:lastRenderedPageBreak/>
        <w:t>uneven surfaces and navigate turns smoothly without sharp wheel adjustments. Safe driving speeds prevent tipping and cargo displacement.</w:t>
      </w:r>
    </w:p>
    <w:p w14:paraId="154A93ED" w14:textId="77777777" w:rsidR="00535B93" w:rsidRPr="00535B93" w:rsidRDefault="00535B93" w:rsidP="00535B93">
      <w:pPr>
        <w:keepLines/>
        <w:numPr>
          <w:ilvl w:val="0"/>
          <w:numId w:val="18"/>
        </w:numPr>
        <w:spacing w:before="40" w:after="80" w:line="254" w:lineRule="auto"/>
        <w:ind w:left="115" w:right="58"/>
      </w:pPr>
      <w:r w:rsidRPr="00535B93">
        <w:rPr>
          <w:rFonts w:ascii="Aptos" w:hAnsi="Aptos"/>
          <w:b/>
          <w:bCs/>
          <w:color w:val="252D33"/>
          <w:sz w:val="20"/>
        </w:rPr>
        <w:t>Day 125 — Dock Plate and Trailer Safety:</w:t>
      </w:r>
      <w:r w:rsidRPr="00535B93">
        <w:rPr>
          <w:rFonts w:ascii="Aptos" w:hAnsi="Aptos"/>
          <w:color w:val="252D33"/>
          <w:sz w:val="20"/>
        </w:rPr>
        <w:t xml:space="preserve"> Ensure dock boards are securely anchored and verify that truck trailer wheels are chocked before driving a forklift into a trailer. Check that the trailer floor can support the combined weight of the forklift and cargo. Stable dock transitions prevent trailer tip-overs and falls.</w:t>
      </w:r>
    </w:p>
    <w:p w14:paraId="69199F2C" w14:textId="77777777" w:rsidR="00535B93" w:rsidRPr="00535B93" w:rsidRDefault="00535B93" w:rsidP="00535B93">
      <w:pPr>
        <w:keepLines/>
        <w:numPr>
          <w:ilvl w:val="0"/>
          <w:numId w:val="18"/>
        </w:numPr>
        <w:spacing w:before="40" w:after="80" w:line="254" w:lineRule="auto"/>
        <w:ind w:left="115" w:right="58"/>
      </w:pPr>
      <w:r w:rsidRPr="00535B93">
        <w:rPr>
          <w:rFonts w:ascii="Aptos" w:hAnsi="Aptos"/>
          <w:b/>
          <w:bCs/>
          <w:color w:val="252D33"/>
          <w:sz w:val="20"/>
        </w:rPr>
        <w:t>Day 126 — Parking and Dismounting:</w:t>
      </w:r>
      <w:r w:rsidRPr="00535B93">
        <w:rPr>
          <w:rFonts w:ascii="Aptos" w:hAnsi="Aptos"/>
          <w:color w:val="252D33"/>
          <w:sz w:val="20"/>
        </w:rPr>
        <w:t xml:space="preserve"> When leaving a forklift unattended, lower the </w:t>
      </w:r>
      <w:proofErr w:type="gramStart"/>
      <w:r w:rsidRPr="00535B93">
        <w:rPr>
          <w:rFonts w:ascii="Aptos" w:hAnsi="Aptos"/>
          <w:color w:val="252D33"/>
          <w:sz w:val="20"/>
        </w:rPr>
        <w:t>forks</w:t>
      </w:r>
      <w:proofErr w:type="gramEnd"/>
      <w:r w:rsidRPr="00535B93">
        <w:rPr>
          <w:rFonts w:ascii="Aptos" w:hAnsi="Aptos"/>
          <w:color w:val="252D33"/>
          <w:sz w:val="20"/>
        </w:rPr>
        <w:t xml:space="preserve"> flat to the floor, set the parking brake, turn off the engine, and remove the key. </w:t>
      </w:r>
      <w:proofErr w:type="gramStart"/>
      <w:r w:rsidRPr="00535B93">
        <w:rPr>
          <w:rFonts w:ascii="Aptos" w:hAnsi="Aptos"/>
          <w:color w:val="252D33"/>
          <w:sz w:val="20"/>
        </w:rPr>
        <w:t>Never park</w:t>
      </w:r>
      <w:proofErr w:type="gramEnd"/>
      <w:r w:rsidRPr="00535B93">
        <w:rPr>
          <w:rFonts w:ascii="Aptos" w:hAnsi="Aptos"/>
          <w:color w:val="252D33"/>
          <w:sz w:val="20"/>
        </w:rPr>
        <w:t xml:space="preserve"> forklifts in front of fire exits, electrical panels, or emergency walkways. Safe parking prevents unauthorized use and obstruction hazards.</w:t>
      </w:r>
    </w:p>
    <w:p w14:paraId="2DFF4DA5"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19: PEDESTRIAN SAFETY IN INDUSTRIAL ZONES</w:t>
      </w:r>
    </w:p>
    <w:p w14:paraId="36526C4A" w14:textId="77777777" w:rsidR="00535B93" w:rsidRPr="00535B93" w:rsidRDefault="00535B93" w:rsidP="00535B93">
      <w:pPr>
        <w:keepLines/>
        <w:numPr>
          <w:ilvl w:val="0"/>
          <w:numId w:val="19"/>
        </w:numPr>
        <w:spacing w:before="40" w:after="80" w:line="254" w:lineRule="auto"/>
        <w:ind w:left="115" w:right="58"/>
      </w:pPr>
      <w:r w:rsidRPr="00535B93">
        <w:rPr>
          <w:rFonts w:ascii="Aptos" w:hAnsi="Aptos"/>
          <w:b/>
          <w:bCs/>
          <w:color w:val="252D33"/>
          <w:sz w:val="20"/>
        </w:rPr>
        <w:t>Day 127 — Dedicated Pedestrian Walkways:</w:t>
      </w:r>
      <w:r w:rsidRPr="00535B93">
        <w:rPr>
          <w:rFonts w:ascii="Aptos" w:hAnsi="Aptos"/>
          <w:color w:val="252D33"/>
          <w:sz w:val="20"/>
        </w:rPr>
        <w:t xml:space="preserve"> Always use painted pedestrian walkways and designated crosswalks when moving through production and warehouse areas. Pedestrian lanes keep foot traffic safely separated from heavy machinery and forklift traffic. Never step outside marked paths without checking for moving vehicles.</w:t>
      </w:r>
    </w:p>
    <w:p w14:paraId="1311326B" w14:textId="77777777" w:rsidR="00535B93" w:rsidRPr="00535B93" w:rsidRDefault="00535B93" w:rsidP="00535B93">
      <w:pPr>
        <w:keepLines/>
        <w:numPr>
          <w:ilvl w:val="0"/>
          <w:numId w:val="19"/>
        </w:numPr>
        <w:spacing w:before="40" w:after="80" w:line="254" w:lineRule="auto"/>
        <w:ind w:left="115" w:right="58"/>
      </w:pPr>
      <w:r w:rsidRPr="00535B93">
        <w:rPr>
          <w:rFonts w:ascii="Aptos" w:hAnsi="Aptos"/>
          <w:b/>
          <w:bCs/>
          <w:color w:val="252D33"/>
          <w:sz w:val="20"/>
        </w:rPr>
        <w:t>Day 128 — Eye Contact with Equipment Operators:</w:t>
      </w:r>
      <w:r w:rsidRPr="00535B93">
        <w:rPr>
          <w:rFonts w:ascii="Aptos" w:hAnsi="Aptos"/>
          <w:color w:val="252D33"/>
          <w:sz w:val="20"/>
        </w:rPr>
        <w:t xml:space="preserve"> Never assume a forklift operator, crane user, or truck driver sees you simply because you see them. Before crossing a vehicle's path or approaching machinery, make eye contact and wait for a clear hand signal. Direct recognition prevents unexpected impact accidents.</w:t>
      </w:r>
    </w:p>
    <w:p w14:paraId="15C7FD0E" w14:textId="77777777" w:rsidR="00535B93" w:rsidRPr="00535B93" w:rsidRDefault="00535B93" w:rsidP="00535B93">
      <w:pPr>
        <w:keepLines/>
        <w:numPr>
          <w:ilvl w:val="0"/>
          <w:numId w:val="19"/>
        </w:numPr>
        <w:spacing w:before="40" w:after="80" w:line="254" w:lineRule="auto"/>
        <w:ind w:left="115" w:right="58"/>
      </w:pPr>
      <w:r w:rsidRPr="00535B93">
        <w:rPr>
          <w:rFonts w:ascii="Aptos" w:hAnsi="Aptos"/>
          <w:b/>
          <w:bCs/>
          <w:color w:val="252D33"/>
          <w:sz w:val="20"/>
        </w:rPr>
        <w:t>Day 129 — Avoiding Distracted Walking:</w:t>
      </w:r>
      <w:r w:rsidRPr="00535B93">
        <w:rPr>
          <w:rFonts w:ascii="Aptos" w:hAnsi="Aptos"/>
          <w:color w:val="252D33"/>
          <w:sz w:val="20"/>
        </w:rPr>
        <w:t xml:space="preserve"> Looking at mobile devices, reading paperwork, or wearing unapproved headphones while walking through operational areas removes your focus from surrounding hazards. Stay alert, keep your eyes on your path, and listen </w:t>
      </w:r>
      <w:proofErr w:type="gramStart"/>
      <w:r w:rsidRPr="00535B93">
        <w:rPr>
          <w:rFonts w:ascii="Aptos" w:hAnsi="Aptos"/>
          <w:color w:val="252D33"/>
          <w:sz w:val="20"/>
        </w:rPr>
        <w:t>for</w:t>
      </w:r>
      <w:proofErr w:type="gramEnd"/>
      <w:r w:rsidRPr="00535B93">
        <w:rPr>
          <w:rFonts w:ascii="Aptos" w:hAnsi="Aptos"/>
          <w:color w:val="252D33"/>
          <w:sz w:val="20"/>
        </w:rPr>
        <w:t xml:space="preserve"> backup alarms. Total focus prevents collisions.</w:t>
      </w:r>
    </w:p>
    <w:p w14:paraId="3443AED2" w14:textId="77777777" w:rsidR="00535B93" w:rsidRPr="00535B93" w:rsidRDefault="00535B93" w:rsidP="00535B93">
      <w:pPr>
        <w:keepLines/>
        <w:numPr>
          <w:ilvl w:val="0"/>
          <w:numId w:val="19"/>
        </w:numPr>
        <w:spacing w:before="40" w:after="80" w:line="254" w:lineRule="auto"/>
        <w:ind w:left="115" w:right="58"/>
      </w:pPr>
      <w:r w:rsidRPr="00535B93">
        <w:rPr>
          <w:rFonts w:ascii="Aptos" w:hAnsi="Aptos"/>
          <w:b/>
          <w:bCs/>
          <w:color w:val="252D33"/>
          <w:sz w:val="20"/>
        </w:rPr>
        <w:t>Day 130 — Blind Spots and Corners:</w:t>
      </w:r>
      <w:r w:rsidRPr="00535B93">
        <w:rPr>
          <w:rFonts w:ascii="Aptos" w:hAnsi="Aptos"/>
          <w:color w:val="252D33"/>
          <w:sz w:val="20"/>
        </w:rPr>
        <w:t xml:space="preserve"> Tall stacks of pallets, machinery structures, and wide doorways create severe blind spots where pedestrians and vehicles intersect. Slow down, use overhead convex mirrors, and pause briefly before stepping around sharp corners. Anticipating hidden hazards keeps you protected.</w:t>
      </w:r>
    </w:p>
    <w:p w14:paraId="239672A0" w14:textId="77777777" w:rsidR="00535B93" w:rsidRPr="00535B93" w:rsidRDefault="00535B93" w:rsidP="00535B93">
      <w:pPr>
        <w:keepLines/>
        <w:numPr>
          <w:ilvl w:val="0"/>
          <w:numId w:val="19"/>
        </w:numPr>
        <w:spacing w:before="40" w:after="80" w:line="254" w:lineRule="auto"/>
        <w:ind w:left="115" w:right="58"/>
      </w:pPr>
      <w:r w:rsidRPr="00535B93">
        <w:rPr>
          <w:rFonts w:ascii="Aptos" w:hAnsi="Aptos"/>
          <w:b/>
          <w:bCs/>
          <w:color w:val="252D33"/>
          <w:sz w:val="20"/>
        </w:rPr>
        <w:t>Day 131 — High-Visibility Clothing:</w:t>
      </w:r>
      <w:r w:rsidRPr="00535B93">
        <w:rPr>
          <w:rFonts w:ascii="Aptos" w:hAnsi="Aptos"/>
          <w:color w:val="252D33"/>
          <w:sz w:val="20"/>
        </w:rPr>
        <w:t xml:space="preserve"> Wearing high-visibility safety vests or bright clothing ensures machine operators can spot you quickly from a distance. Inspect your reflective garments regularly and replace dirty or faded gear. High-visibility clothing serves as a constant visual warning to drivers.</w:t>
      </w:r>
    </w:p>
    <w:p w14:paraId="5DB830C6" w14:textId="77777777" w:rsidR="00535B93" w:rsidRPr="00535B93" w:rsidRDefault="00535B93" w:rsidP="00535B93">
      <w:pPr>
        <w:keepLines/>
        <w:numPr>
          <w:ilvl w:val="0"/>
          <w:numId w:val="19"/>
        </w:numPr>
        <w:spacing w:before="40" w:after="80" w:line="254" w:lineRule="auto"/>
        <w:ind w:left="115" w:right="58"/>
      </w:pPr>
      <w:r w:rsidRPr="00535B93">
        <w:rPr>
          <w:rFonts w:ascii="Aptos" w:hAnsi="Aptos"/>
          <w:b/>
          <w:bCs/>
          <w:color w:val="252D33"/>
          <w:sz w:val="20"/>
        </w:rPr>
        <w:t>Day 132 — Working Around Overhead Hazards:</w:t>
      </w:r>
      <w:r w:rsidRPr="00535B93">
        <w:rPr>
          <w:rFonts w:ascii="Aptos" w:hAnsi="Aptos"/>
          <w:color w:val="252D33"/>
          <w:sz w:val="20"/>
        </w:rPr>
        <w:t xml:space="preserve"> Walking underneath elevated loads, active crane hoists, or workers on elevated platforms exposes you to severe </w:t>
      </w:r>
      <w:r w:rsidRPr="00535B93">
        <w:rPr>
          <w:rFonts w:ascii="Aptos" w:hAnsi="Aptos"/>
          <w:color w:val="252D33"/>
          <w:sz w:val="20"/>
        </w:rPr>
        <w:lastRenderedPageBreak/>
        <w:t xml:space="preserve">crushing and struck-by injuries. Always obey warning tape, barricades, and overhead safety signs. Give suspended loads a wide, safe perimeter </w:t>
      </w:r>
      <w:proofErr w:type="gramStart"/>
      <w:r w:rsidRPr="00535B93">
        <w:rPr>
          <w:rFonts w:ascii="Aptos" w:hAnsi="Aptos"/>
          <w:color w:val="252D33"/>
          <w:sz w:val="20"/>
        </w:rPr>
        <w:t>at all times</w:t>
      </w:r>
      <w:proofErr w:type="gramEnd"/>
      <w:r w:rsidRPr="00535B93">
        <w:rPr>
          <w:rFonts w:ascii="Aptos" w:hAnsi="Aptos"/>
          <w:color w:val="252D33"/>
          <w:sz w:val="20"/>
        </w:rPr>
        <w:t>.</w:t>
      </w:r>
    </w:p>
    <w:p w14:paraId="7E341529" w14:textId="77777777" w:rsidR="00535B93" w:rsidRPr="00535B93" w:rsidRDefault="00535B93" w:rsidP="00535B93">
      <w:pPr>
        <w:keepLines/>
        <w:numPr>
          <w:ilvl w:val="0"/>
          <w:numId w:val="19"/>
        </w:numPr>
        <w:spacing w:before="40" w:after="80" w:line="254" w:lineRule="auto"/>
        <w:ind w:left="115" w:right="58"/>
      </w:pPr>
      <w:r w:rsidRPr="00535B93">
        <w:rPr>
          <w:rFonts w:ascii="Aptos" w:hAnsi="Aptos"/>
          <w:b/>
          <w:bCs/>
          <w:color w:val="252D33"/>
          <w:sz w:val="20"/>
        </w:rPr>
        <w:t>Day 133 — Courtesy and Communication:</w:t>
      </w:r>
      <w:r w:rsidRPr="00535B93">
        <w:rPr>
          <w:rFonts w:ascii="Aptos" w:hAnsi="Aptos"/>
          <w:color w:val="252D33"/>
          <w:sz w:val="20"/>
        </w:rPr>
        <w:t xml:space="preserve"> Safe plant environments rely on constant communication between workers on foot and machinery operators. Use simple, clear hand signals when directing traffic or navigating tight spaces together. Mutual respect and clear signaling keep shared work zones secure.</w:t>
      </w:r>
    </w:p>
    <w:p w14:paraId="2F1CC20D"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20: OVERHEAD CRANES AND RIGGING</w:t>
      </w:r>
    </w:p>
    <w:p w14:paraId="7D4D45CF" w14:textId="77777777" w:rsidR="00535B93" w:rsidRPr="00535B93" w:rsidRDefault="00535B93" w:rsidP="00535B93">
      <w:pPr>
        <w:keepLines/>
        <w:numPr>
          <w:ilvl w:val="0"/>
          <w:numId w:val="20"/>
        </w:numPr>
        <w:spacing w:before="40" w:after="80" w:line="254" w:lineRule="auto"/>
        <w:ind w:left="115" w:right="58"/>
      </w:pPr>
      <w:r w:rsidRPr="00535B93">
        <w:rPr>
          <w:rFonts w:ascii="Aptos" w:hAnsi="Aptos"/>
          <w:b/>
          <w:bCs/>
          <w:color w:val="252D33"/>
          <w:sz w:val="20"/>
        </w:rPr>
        <w:t>Day 134 — Pre-Operational Crane Inspection:</w:t>
      </w:r>
      <w:r w:rsidRPr="00535B93">
        <w:rPr>
          <w:rFonts w:ascii="Aptos" w:hAnsi="Aptos"/>
          <w:color w:val="252D33"/>
          <w:sz w:val="20"/>
        </w:rPr>
        <w:t xml:space="preserve"> Inspect wire ropes, hooks, safety latches, and control pendants before using an overhead crane at the start of a shift. Verify that the hoist operates smoothly and that the emergency stop button functions properly. Never use a crane showing signs of mechanical wear or damage.</w:t>
      </w:r>
    </w:p>
    <w:p w14:paraId="187C1548" w14:textId="77777777" w:rsidR="00535B93" w:rsidRPr="00535B93" w:rsidRDefault="00535B93" w:rsidP="00535B93">
      <w:pPr>
        <w:keepLines/>
        <w:numPr>
          <w:ilvl w:val="0"/>
          <w:numId w:val="20"/>
        </w:numPr>
        <w:spacing w:before="40" w:after="80" w:line="254" w:lineRule="auto"/>
        <w:ind w:left="115" w:right="58"/>
      </w:pPr>
      <w:r w:rsidRPr="00535B93">
        <w:rPr>
          <w:rFonts w:ascii="Aptos" w:hAnsi="Aptos"/>
          <w:b/>
          <w:bCs/>
          <w:color w:val="252D33"/>
          <w:sz w:val="20"/>
        </w:rPr>
        <w:t>Day 135 — Rigging Hardware Inspection:</w:t>
      </w:r>
      <w:r w:rsidRPr="00535B93">
        <w:rPr>
          <w:rFonts w:ascii="Aptos" w:hAnsi="Aptos"/>
          <w:color w:val="252D33"/>
          <w:sz w:val="20"/>
        </w:rPr>
        <w:t xml:space="preserve"> Synthetic slings, alloy chains, and shackles must be thoroughly inspected for cuts, stretching, corrosion, or wear before every lift. Damaged rigging hardware can fail suddenly under load pressure, dropping heavy materials. Remove compromised rigging gear from service immediately.</w:t>
      </w:r>
    </w:p>
    <w:p w14:paraId="6B492107" w14:textId="77777777" w:rsidR="00535B93" w:rsidRPr="00535B93" w:rsidRDefault="00535B93" w:rsidP="00535B93">
      <w:pPr>
        <w:keepLines/>
        <w:numPr>
          <w:ilvl w:val="0"/>
          <w:numId w:val="20"/>
        </w:numPr>
        <w:spacing w:before="40" w:after="80" w:line="254" w:lineRule="auto"/>
        <w:ind w:left="115" w:right="58"/>
      </w:pPr>
      <w:r w:rsidRPr="00535B93">
        <w:rPr>
          <w:rFonts w:ascii="Aptos" w:hAnsi="Aptos"/>
          <w:b/>
          <w:bCs/>
          <w:color w:val="252D33"/>
          <w:sz w:val="20"/>
        </w:rPr>
        <w:t>Day 136 — Load Capacity and Ratings:</w:t>
      </w:r>
      <w:r w:rsidRPr="00535B93">
        <w:rPr>
          <w:rFonts w:ascii="Aptos" w:hAnsi="Aptos"/>
          <w:color w:val="252D33"/>
          <w:sz w:val="20"/>
        </w:rPr>
        <w:t xml:space="preserve"> Never exceed the Working Load Limit (WLL) printed on cranes, hoists, or rigging components. Calculate the total weight of the item, including all rigging gear, before attempting a lift. Respecting weight ratings guarantees structural safety during heavy material movement.</w:t>
      </w:r>
    </w:p>
    <w:p w14:paraId="6F84FA62" w14:textId="77777777" w:rsidR="00535B93" w:rsidRPr="00535B93" w:rsidRDefault="00535B93" w:rsidP="00535B93">
      <w:pPr>
        <w:keepLines/>
        <w:numPr>
          <w:ilvl w:val="0"/>
          <w:numId w:val="20"/>
        </w:numPr>
        <w:spacing w:before="40" w:after="80" w:line="254" w:lineRule="auto"/>
        <w:ind w:left="115" w:right="58"/>
      </w:pPr>
      <w:r w:rsidRPr="00535B93">
        <w:rPr>
          <w:rFonts w:ascii="Aptos" w:hAnsi="Aptos"/>
          <w:b/>
          <w:bCs/>
          <w:color w:val="252D33"/>
          <w:sz w:val="20"/>
        </w:rPr>
        <w:t>Day 137 — Safe Load Rigging Techniques:</w:t>
      </w:r>
      <w:r w:rsidRPr="00535B93">
        <w:rPr>
          <w:rFonts w:ascii="Aptos" w:hAnsi="Aptos"/>
          <w:color w:val="252D33"/>
          <w:sz w:val="20"/>
        </w:rPr>
        <w:t xml:space="preserve"> Position the crane hook directly over the load's center of gravity to prevent dangerous load swinging when lifted off the floor. Ensure all sling angles are calculated correctly, as sharp angles increase tension on rigging gear. Balanced rigging ensures controlled, stable lifts.</w:t>
      </w:r>
    </w:p>
    <w:p w14:paraId="5B8670B8" w14:textId="77777777" w:rsidR="00535B93" w:rsidRPr="00535B93" w:rsidRDefault="00535B93" w:rsidP="00535B93">
      <w:pPr>
        <w:keepLines/>
        <w:numPr>
          <w:ilvl w:val="0"/>
          <w:numId w:val="20"/>
        </w:numPr>
        <w:spacing w:before="40" w:after="80" w:line="254" w:lineRule="auto"/>
        <w:ind w:left="115" w:right="58"/>
      </w:pPr>
      <w:r w:rsidRPr="00535B93">
        <w:rPr>
          <w:rFonts w:ascii="Aptos" w:hAnsi="Aptos"/>
          <w:b/>
          <w:bCs/>
          <w:color w:val="252D33"/>
          <w:sz w:val="20"/>
        </w:rPr>
        <w:t>Day 138 — Never Walk Under Suspended Loads:</w:t>
      </w:r>
      <w:r w:rsidRPr="00535B93">
        <w:rPr>
          <w:rFonts w:ascii="Aptos" w:hAnsi="Aptos"/>
          <w:color w:val="252D33"/>
          <w:sz w:val="20"/>
        </w:rPr>
        <w:t xml:space="preserve"> Standing or walking beneath a suspended crane load puts you in extreme, direct danger of fatal crushing injuries. Establish a wide exclusion zone around active lift paths and use tag lines to guide moving loads from a safe distance. Keep clear of elevated materials.</w:t>
      </w:r>
    </w:p>
    <w:p w14:paraId="4F9F2B12" w14:textId="77777777" w:rsidR="00535B93" w:rsidRPr="00535B93" w:rsidRDefault="00535B93" w:rsidP="00535B93">
      <w:pPr>
        <w:keepLines/>
        <w:numPr>
          <w:ilvl w:val="0"/>
          <w:numId w:val="20"/>
        </w:numPr>
        <w:spacing w:before="40" w:after="80" w:line="254" w:lineRule="auto"/>
        <w:ind w:left="115" w:right="58"/>
      </w:pPr>
      <w:r w:rsidRPr="00535B93">
        <w:rPr>
          <w:rFonts w:ascii="Aptos" w:hAnsi="Aptos"/>
          <w:b/>
          <w:bCs/>
          <w:color w:val="252D33"/>
          <w:sz w:val="20"/>
        </w:rPr>
        <w:t>Day 139 — Standard Crane Hand Signals:</w:t>
      </w:r>
      <w:r w:rsidRPr="00535B93">
        <w:rPr>
          <w:rFonts w:ascii="Aptos" w:hAnsi="Aptos"/>
          <w:color w:val="252D33"/>
          <w:sz w:val="20"/>
        </w:rPr>
        <w:t xml:space="preserve"> Clear communication between the crane operator and designated signal person is critical for safe load positioning. Use standard </w:t>
      </w:r>
      <w:proofErr w:type="gramStart"/>
      <w:r w:rsidRPr="00535B93">
        <w:rPr>
          <w:rFonts w:ascii="Aptos" w:hAnsi="Aptos"/>
          <w:color w:val="252D33"/>
          <w:sz w:val="20"/>
        </w:rPr>
        <w:t>OSHA crane</w:t>
      </w:r>
      <w:proofErr w:type="gramEnd"/>
      <w:r w:rsidRPr="00535B93">
        <w:rPr>
          <w:rFonts w:ascii="Aptos" w:hAnsi="Aptos"/>
          <w:color w:val="252D33"/>
          <w:sz w:val="20"/>
        </w:rPr>
        <w:t xml:space="preserve"> hand signals and maintain continuous line-of-sight throughout the entire lift. Stop the lift immediately if signals become confusing or obscured.</w:t>
      </w:r>
    </w:p>
    <w:p w14:paraId="28441E6B" w14:textId="77777777" w:rsidR="00535B93" w:rsidRPr="00535B93" w:rsidRDefault="00535B93" w:rsidP="00535B93">
      <w:pPr>
        <w:keepLines/>
        <w:numPr>
          <w:ilvl w:val="0"/>
          <w:numId w:val="20"/>
        </w:numPr>
        <w:spacing w:before="40" w:after="80" w:line="254" w:lineRule="auto"/>
        <w:ind w:left="115" w:right="58"/>
      </w:pPr>
      <w:r w:rsidRPr="00535B93">
        <w:rPr>
          <w:rFonts w:ascii="Aptos" w:hAnsi="Aptos"/>
          <w:b/>
          <w:bCs/>
          <w:color w:val="252D33"/>
          <w:sz w:val="20"/>
        </w:rPr>
        <w:lastRenderedPageBreak/>
        <w:t>Day 140 — Storing Rigging Gear:</w:t>
      </w:r>
      <w:r w:rsidRPr="00535B93">
        <w:rPr>
          <w:rFonts w:ascii="Aptos" w:hAnsi="Aptos"/>
          <w:color w:val="252D33"/>
          <w:sz w:val="20"/>
        </w:rPr>
        <w:t xml:space="preserve"> Hang synthetic slings, chains, and lifting hardware on dedicated racks in a dry, clean area away from direct sunlight and chemicals. Proper storage prevents moisture damage, UV degradation, and chemical deterioration. Well-maintained rigging hardware stays reliable for long-term use.</w:t>
      </w:r>
    </w:p>
    <w:p w14:paraId="584FB048"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21: WORKING AT HEIGHTS AND LADDERS</w:t>
      </w:r>
    </w:p>
    <w:p w14:paraId="042AA9F4" w14:textId="77777777" w:rsidR="00535B93" w:rsidRPr="00535B93" w:rsidRDefault="00535B93" w:rsidP="00535B93">
      <w:pPr>
        <w:keepLines/>
        <w:numPr>
          <w:ilvl w:val="0"/>
          <w:numId w:val="21"/>
        </w:numPr>
        <w:spacing w:before="40" w:after="80" w:line="254" w:lineRule="auto"/>
        <w:ind w:left="115" w:right="58"/>
      </w:pPr>
      <w:r w:rsidRPr="00535B93">
        <w:rPr>
          <w:rFonts w:ascii="Aptos" w:hAnsi="Aptos"/>
          <w:b/>
          <w:bCs/>
          <w:color w:val="252D33"/>
          <w:sz w:val="20"/>
        </w:rPr>
        <w:t>Day 141 — Selecting the Proper Ladder:</w:t>
      </w:r>
      <w:r w:rsidRPr="00535B93">
        <w:rPr>
          <w:rFonts w:ascii="Aptos" w:hAnsi="Aptos"/>
          <w:color w:val="252D33"/>
          <w:sz w:val="20"/>
        </w:rPr>
        <w:t xml:space="preserve"> Choose the correct ladder type, height, and duty rating for the specific task at hand. Never use metal ladders around electrical equipment; select non-conductive fiberglass models instead. Matching the ladder to the job prevents structural overload and shock hazards.</w:t>
      </w:r>
    </w:p>
    <w:p w14:paraId="73C6A96A" w14:textId="77777777" w:rsidR="00535B93" w:rsidRPr="00535B93" w:rsidRDefault="00535B93" w:rsidP="00535B93">
      <w:pPr>
        <w:keepLines/>
        <w:numPr>
          <w:ilvl w:val="0"/>
          <w:numId w:val="21"/>
        </w:numPr>
        <w:spacing w:before="40" w:after="80" w:line="254" w:lineRule="auto"/>
        <w:ind w:left="115" w:right="58"/>
      </w:pPr>
      <w:r w:rsidRPr="00535B93">
        <w:rPr>
          <w:rFonts w:ascii="Aptos" w:hAnsi="Aptos"/>
          <w:b/>
          <w:bCs/>
          <w:color w:val="252D33"/>
          <w:sz w:val="20"/>
        </w:rPr>
        <w:t>Day 142 — Pre-Use Ladder Inspection:</w:t>
      </w:r>
      <w:r w:rsidRPr="00535B93">
        <w:rPr>
          <w:rFonts w:ascii="Aptos" w:hAnsi="Aptos"/>
          <w:color w:val="252D33"/>
          <w:sz w:val="20"/>
        </w:rPr>
        <w:t xml:space="preserve"> Check ladder rungs, side rails, feet, and locking spreaders for cracks, bends, grease, or missing components before climbing. Damaged ladders can collapse without warning under a worker's weight. Tag out and remove defective ladders from service right away.</w:t>
      </w:r>
    </w:p>
    <w:p w14:paraId="275E350E" w14:textId="77777777" w:rsidR="00535B93" w:rsidRPr="00535B93" w:rsidRDefault="00535B93" w:rsidP="00535B93">
      <w:pPr>
        <w:keepLines/>
        <w:numPr>
          <w:ilvl w:val="0"/>
          <w:numId w:val="21"/>
        </w:numPr>
        <w:spacing w:before="40" w:after="80" w:line="254" w:lineRule="auto"/>
        <w:ind w:left="115" w:right="58"/>
      </w:pPr>
      <w:r w:rsidRPr="00535B93">
        <w:rPr>
          <w:rFonts w:ascii="Aptos" w:hAnsi="Aptos"/>
          <w:b/>
          <w:bCs/>
          <w:color w:val="252D33"/>
          <w:sz w:val="20"/>
        </w:rPr>
        <w:t>Day 143 — The 4-to-1 Placement Rule:</w:t>
      </w:r>
      <w:r w:rsidRPr="00535B93">
        <w:rPr>
          <w:rFonts w:ascii="Aptos" w:hAnsi="Aptos"/>
          <w:color w:val="252D33"/>
          <w:sz w:val="20"/>
        </w:rPr>
        <w:t xml:space="preserve"> Position extension ladders using the 4-to-1 rule: for every 4 feet of vertical height to the support point, place the ladder base 1 foot away from the wall. Secure the top and bottom of the ladder to prevent slipping. Proper angles maintain ladder stability during work.</w:t>
      </w:r>
    </w:p>
    <w:p w14:paraId="64262324" w14:textId="77777777" w:rsidR="00535B93" w:rsidRPr="00535B93" w:rsidRDefault="00535B93" w:rsidP="00535B93">
      <w:pPr>
        <w:keepLines/>
        <w:numPr>
          <w:ilvl w:val="0"/>
          <w:numId w:val="21"/>
        </w:numPr>
        <w:spacing w:before="40" w:after="80" w:line="254" w:lineRule="auto"/>
        <w:ind w:left="115" w:right="58"/>
      </w:pPr>
      <w:r w:rsidRPr="00535B93">
        <w:rPr>
          <w:rFonts w:ascii="Aptos" w:hAnsi="Aptos"/>
          <w:b/>
          <w:bCs/>
          <w:color w:val="252D33"/>
          <w:sz w:val="20"/>
        </w:rPr>
        <w:t>Day 144 — Three Points of Contact:</w:t>
      </w:r>
      <w:r w:rsidRPr="00535B93">
        <w:rPr>
          <w:rFonts w:ascii="Aptos" w:hAnsi="Aptos"/>
          <w:color w:val="252D33"/>
          <w:sz w:val="20"/>
        </w:rPr>
        <w:t xml:space="preserve"> Always maintain three points of contact (two hands and one foot, or two feet and one hand) on the ladder while climbing or descending. Keep your body centered between the side rails and </w:t>
      </w:r>
      <w:proofErr w:type="gramStart"/>
      <w:r w:rsidRPr="00535B93">
        <w:rPr>
          <w:rFonts w:ascii="Aptos" w:hAnsi="Aptos"/>
          <w:color w:val="252D33"/>
          <w:sz w:val="20"/>
        </w:rPr>
        <w:t>face the ladder at all times</w:t>
      </w:r>
      <w:proofErr w:type="gramEnd"/>
      <w:r w:rsidRPr="00535B93">
        <w:rPr>
          <w:rFonts w:ascii="Aptos" w:hAnsi="Aptos"/>
          <w:color w:val="252D33"/>
          <w:sz w:val="20"/>
        </w:rPr>
        <w:t>. Never carry tools in your hands while climbing.</w:t>
      </w:r>
    </w:p>
    <w:p w14:paraId="261EF9BE" w14:textId="77777777" w:rsidR="00535B93" w:rsidRPr="00535B93" w:rsidRDefault="00535B93" w:rsidP="00535B93">
      <w:pPr>
        <w:keepLines/>
        <w:numPr>
          <w:ilvl w:val="0"/>
          <w:numId w:val="21"/>
        </w:numPr>
        <w:spacing w:before="40" w:after="80" w:line="254" w:lineRule="auto"/>
        <w:ind w:left="115" w:right="58"/>
      </w:pPr>
      <w:r w:rsidRPr="00535B93">
        <w:rPr>
          <w:rFonts w:ascii="Aptos" w:hAnsi="Aptos"/>
          <w:b/>
          <w:bCs/>
          <w:color w:val="252D33"/>
          <w:sz w:val="20"/>
        </w:rPr>
        <w:t>Day 145 — Fall Protection Basics:</w:t>
      </w:r>
      <w:r w:rsidRPr="00535B93">
        <w:rPr>
          <w:rFonts w:ascii="Aptos" w:hAnsi="Aptos"/>
          <w:color w:val="252D33"/>
          <w:sz w:val="20"/>
        </w:rPr>
        <w:t xml:space="preserve"> When working at heights of 4 feet or higher in general industry, approved fall protection systems like guardrails or Personal Fall Arrest Systems (PFAS) are required. Ensure harnesses fit snugly and anchor points are certified for 5,000 pounds. Fall protection prevents severe fall injuries.</w:t>
      </w:r>
    </w:p>
    <w:p w14:paraId="0D5FA373" w14:textId="77777777" w:rsidR="00535B93" w:rsidRPr="00535B93" w:rsidRDefault="00535B93" w:rsidP="00535B93">
      <w:pPr>
        <w:keepLines/>
        <w:numPr>
          <w:ilvl w:val="0"/>
          <w:numId w:val="21"/>
        </w:numPr>
        <w:spacing w:before="40" w:after="80" w:line="254" w:lineRule="auto"/>
        <w:ind w:left="115" w:right="58"/>
      </w:pPr>
      <w:r w:rsidRPr="00535B93">
        <w:rPr>
          <w:rFonts w:ascii="Aptos" w:hAnsi="Aptos"/>
          <w:b/>
          <w:bCs/>
          <w:color w:val="252D33"/>
          <w:sz w:val="20"/>
        </w:rPr>
        <w:t>Day 146 — Working on Elevated Platforms:</w:t>
      </w:r>
      <w:r w:rsidRPr="00535B93">
        <w:rPr>
          <w:rFonts w:ascii="Aptos" w:hAnsi="Aptos"/>
          <w:color w:val="252D33"/>
          <w:sz w:val="20"/>
        </w:rPr>
        <w:t xml:space="preserve"> Check that all mid-rails, top-rails, and toe-boards are fully installed before working on elevated platforms or scaffolding. Keep platforms clear of loose tools, trash, and materials that could fall onto workers below. Secure work areas protect everyone above and below.</w:t>
      </w:r>
    </w:p>
    <w:p w14:paraId="290E39D0" w14:textId="77777777" w:rsidR="00535B93" w:rsidRPr="00535B93" w:rsidRDefault="00535B93" w:rsidP="00535B93">
      <w:pPr>
        <w:keepLines/>
        <w:numPr>
          <w:ilvl w:val="0"/>
          <w:numId w:val="21"/>
        </w:numPr>
        <w:spacing w:before="40" w:after="80" w:line="254" w:lineRule="auto"/>
        <w:ind w:left="115" w:right="58"/>
      </w:pPr>
      <w:r w:rsidRPr="00535B93">
        <w:rPr>
          <w:rFonts w:ascii="Aptos" w:hAnsi="Aptos"/>
          <w:b/>
          <w:bCs/>
          <w:color w:val="252D33"/>
          <w:sz w:val="20"/>
        </w:rPr>
        <w:t>Day 147 — Overreaching Hazards:</w:t>
      </w:r>
      <w:r w:rsidRPr="00535B93">
        <w:rPr>
          <w:rFonts w:ascii="Aptos" w:hAnsi="Aptos"/>
          <w:color w:val="252D33"/>
          <w:sz w:val="20"/>
        </w:rPr>
        <w:t xml:space="preserve"> Reaching too far to the side while working on a ladder can cause the ladder to tip over sideways instantly. Keep your belt buckle </w:t>
      </w:r>
      <w:proofErr w:type="gramStart"/>
      <w:r w:rsidRPr="00535B93">
        <w:rPr>
          <w:rFonts w:ascii="Aptos" w:hAnsi="Aptos"/>
          <w:color w:val="252D33"/>
          <w:sz w:val="20"/>
        </w:rPr>
        <w:t>centered between the ladder rails at all times</w:t>
      </w:r>
      <w:proofErr w:type="gramEnd"/>
      <w:r w:rsidRPr="00535B93">
        <w:rPr>
          <w:rFonts w:ascii="Aptos" w:hAnsi="Aptos"/>
          <w:color w:val="252D33"/>
          <w:sz w:val="20"/>
        </w:rPr>
        <w:t>; move the ladder instead of leaning out. Staying centered guarantees solid vertical stability.</w:t>
      </w:r>
    </w:p>
    <w:p w14:paraId="59A601D6"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22: EMERGENCY ACTION PLANS &amp; EVACUATION</w:t>
      </w:r>
    </w:p>
    <w:p w14:paraId="50A15E76" w14:textId="77777777" w:rsidR="00535B93" w:rsidRPr="00535B93" w:rsidRDefault="00535B93" w:rsidP="00535B93">
      <w:pPr>
        <w:keepLines/>
        <w:numPr>
          <w:ilvl w:val="0"/>
          <w:numId w:val="22"/>
        </w:numPr>
        <w:spacing w:before="40" w:after="80" w:line="254" w:lineRule="auto"/>
        <w:ind w:left="115" w:right="58"/>
      </w:pPr>
      <w:r w:rsidRPr="00535B93">
        <w:rPr>
          <w:rFonts w:ascii="Aptos" w:hAnsi="Aptos"/>
          <w:b/>
          <w:bCs/>
          <w:color w:val="252D33"/>
          <w:sz w:val="20"/>
        </w:rPr>
        <w:lastRenderedPageBreak/>
        <w:t>Day 148 — Knowing Your Evacuation Routes:</w:t>
      </w:r>
      <w:r w:rsidRPr="00535B93">
        <w:rPr>
          <w:rFonts w:ascii="Aptos" w:hAnsi="Aptos"/>
          <w:color w:val="252D33"/>
          <w:sz w:val="20"/>
        </w:rPr>
        <w:t xml:space="preserve"> Every worker must know at least two primary evacuation routes from their specific work zone. Emergency maps posted throughout the facility show current locations and clear exit paths. Take time today to review your primary and secondary exit routes.</w:t>
      </w:r>
    </w:p>
    <w:p w14:paraId="59B1A809" w14:textId="77777777" w:rsidR="00535B93" w:rsidRPr="00535B93" w:rsidRDefault="00535B93" w:rsidP="00535B93">
      <w:pPr>
        <w:keepLines/>
        <w:numPr>
          <w:ilvl w:val="0"/>
          <w:numId w:val="22"/>
        </w:numPr>
        <w:spacing w:before="40" w:after="80" w:line="254" w:lineRule="auto"/>
        <w:ind w:left="115" w:right="58"/>
      </w:pPr>
      <w:r w:rsidRPr="00535B93">
        <w:rPr>
          <w:rFonts w:ascii="Aptos" w:hAnsi="Aptos"/>
          <w:b/>
          <w:bCs/>
          <w:color w:val="252D33"/>
          <w:sz w:val="20"/>
        </w:rPr>
        <w:t>Day 149 — Designated Assembly Areas:</w:t>
      </w:r>
      <w:r w:rsidRPr="00535B93">
        <w:rPr>
          <w:rFonts w:ascii="Aptos" w:hAnsi="Aptos"/>
          <w:color w:val="252D33"/>
          <w:sz w:val="20"/>
        </w:rPr>
        <w:t xml:space="preserve"> Once safely outside during an evacuation, report immediately to your department’s designated assembly area. Grouping by department allows supervisors to quickly take headcounts and </w:t>
      </w:r>
      <w:proofErr w:type="gramStart"/>
      <w:r w:rsidRPr="00535B93">
        <w:rPr>
          <w:rFonts w:ascii="Aptos" w:hAnsi="Aptos"/>
          <w:color w:val="252D33"/>
          <w:sz w:val="20"/>
        </w:rPr>
        <w:t>account</w:t>
      </w:r>
      <w:proofErr w:type="gramEnd"/>
      <w:r w:rsidRPr="00535B93">
        <w:rPr>
          <w:rFonts w:ascii="Aptos" w:hAnsi="Aptos"/>
          <w:color w:val="252D33"/>
          <w:sz w:val="20"/>
        </w:rPr>
        <w:t xml:space="preserve"> for every employee. Never leave the assembly zone until an official all-clear is given.</w:t>
      </w:r>
    </w:p>
    <w:p w14:paraId="0F8852F0" w14:textId="77777777" w:rsidR="00535B93" w:rsidRPr="00535B93" w:rsidRDefault="00535B93" w:rsidP="00535B93">
      <w:pPr>
        <w:keepLines/>
        <w:numPr>
          <w:ilvl w:val="0"/>
          <w:numId w:val="22"/>
        </w:numPr>
        <w:spacing w:before="40" w:after="80" w:line="254" w:lineRule="auto"/>
        <w:ind w:left="115" w:right="58"/>
      </w:pPr>
      <w:r w:rsidRPr="00535B93">
        <w:rPr>
          <w:rFonts w:ascii="Aptos" w:hAnsi="Aptos"/>
          <w:b/>
          <w:bCs/>
          <w:color w:val="252D33"/>
          <w:sz w:val="20"/>
        </w:rPr>
        <w:t>Day 150 — Alarms and Emergency Signals:</w:t>
      </w:r>
      <w:r w:rsidRPr="00535B93">
        <w:rPr>
          <w:rFonts w:ascii="Aptos" w:hAnsi="Aptos"/>
          <w:color w:val="252D33"/>
          <w:sz w:val="20"/>
        </w:rPr>
        <w:t xml:space="preserve"> Learn to distinguish between different emergency alarm tones and visual strobe alerts across the plant. When an evacuation alarm sounds, stop working immediately, turn off critical machinery if safe to do so, and exit. Treat every alarm as a real life-threatening emergency.</w:t>
      </w:r>
    </w:p>
    <w:p w14:paraId="7BE289B7" w14:textId="77777777" w:rsidR="00535B93" w:rsidRPr="00535B93" w:rsidRDefault="00535B93" w:rsidP="00535B93">
      <w:pPr>
        <w:keepLines/>
        <w:numPr>
          <w:ilvl w:val="0"/>
          <w:numId w:val="22"/>
        </w:numPr>
        <w:spacing w:before="40" w:after="80" w:line="254" w:lineRule="auto"/>
        <w:ind w:left="115" w:right="58"/>
      </w:pPr>
      <w:r w:rsidRPr="00535B93">
        <w:rPr>
          <w:rFonts w:ascii="Aptos" w:hAnsi="Aptos"/>
          <w:b/>
          <w:bCs/>
          <w:color w:val="252D33"/>
          <w:sz w:val="20"/>
        </w:rPr>
        <w:t>Day 151 — Severe Weather Shelters:</w:t>
      </w:r>
      <w:r w:rsidRPr="00535B93">
        <w:rPr>
          <w:rFonts w:ascii="Aptos" w:hAnsi="Aptos"/>
          <w:color w:val="252D33"/>
          <w:sz w:val="20"/>
        </w:rPr>
        <w:t xml:space="preserve"> In the event of severe weather or tornado warnings, quickly </w:t>
      </w:r>
      <w:proofErr w:type="gramStart"/>
      <w:r w:rsidRPr="00535B93">
        <w:rPr>
          <w:rFonts w:ascii="Aptos" w:hAnsi="Aptos"/>
          <w:color w:val="252D33"/>
          <w:sz w:val="20"/>
        </w:rPr>
        <w:t>navigate to</w:t>
      </w:r>
      <w:proofErr w:type="gramEnd"/>
      <w:r w:rsidRPr="00535B93">
        <w:rPr>
          <w:rFonts w:ascii="Aptos" w:hAnsi="Aptos"/>
          <w:color w:val="252D33"/>
          <w:sz w:val="20"/>
        </w:rPr>
        <w:t xml:space="preserve"> designated interior storm shelters away from exterior walls and glass. Crouch low, protect your head with your arms, and wait for instructions. Knowing shelter locations in advance saves vital response time.</w:t>
      </w:r>
    </w:p>
    <w:p w14:paraId="3CCA2B17" w14:textId="77777777" w:rsidR="00535B93" w:rsidRPr="00535B93" w:rsidRDefault="00535B93" w:rsidP="00535B93">
      <w:pPr>
        <w:keepLines/>
        <w:numPr>
          <w:ilvl w:val="0"/>
          <w:numId w:val="22"/>
        </w:numPr>
        <w:spacing w:before="40" w:after="80" w:line="254" w:lineRule="auto"/>
        <w:ind w:left="115" w:right="58"/>
      </w:pPr>
      <w:r w:rsidRPr="00535B93">
        <w:rPr>
          <w:rFonts w:ascii="Aptos" w:hAnsi="Aptos"/>
          <w:b/>
          <w:bCs/>
          <w:color w:val="252D33"/>
          <w:sz w:val="20"/>
        </w:rPr>
        <w:t>Day 152 — Medical and Chemical Emergency Reporting:</w:t>
      </w:r>
      <w:r w:rsidRPr="00535B93">
        <w:rPr>
          <w:rFonts w:ascii="Aptos" w:hAnsi="Aptos"/>
          <w:color w:val="252D33"/>
          <w:sz w:val="20"/>
        </w:rPr>
        <w:t xml:space="preserve"> In a sudden medical crisis or chemical emergency, immediately alert site first responders or call emergency dispatch. Clearly state your exact location, the nature of the emergency, and the number of affected individuals. Clear, concise reporting speeds up life-saving help.</w:t>
      </w:r>
    </w:p>
    <w:p w14:paraId="32E3E3B4" w14:textId="77777777" w:rsidR="00535B93" w:rsidRPr="00535B93" w:rsidRDefault="00535B93" w:rsidP="00535B93">
      <w:pPr>
        <w:keepLines/>
        <w:numPr>
          <w:ilvl w:val="0"/>
          <w:numId w:val="22"/>
        </w:numPr>
        <w:spacing w:before="40" w:after="80" w:line="254" w:lineRule="auto"/>
        <w:ind w:left="115" w:right="58"/>
      </w:pPr>
      <w:r w:rsidRPr="00535B93">
        <w:rPr>
          <w:rFonts w:ascii="Aptos" w:hAnsi="Aptos"/>
          <w:b/>
          <w:bCs/>
          <w:color w:val="252D33"/>
          <w:sz w:val="20"/>
        </w:rPr>
        <w:t>Day 153 — The Role of Evacuation Wardens:</w:t>
      </w:r>
      <w:r w:rsidRPr="00535B93">
        <w:rPr>
          <w:rFonts w:ascii="Aptos" w:hAnsi="Aptos"/>
          <w:color w:val="252D33"/>
          <w:sz w:val="20"/>
        </w:rPr>
        <w:t xml:space="preserve"> Designated emergency wardens guide personnel, check restrooms, and ensure complete facility sweeps during evacuations. Always follow the direct instructions of assigned wardens during an emergency drill or actual event. Cooperative leadership ensures rapid, orderly exits.</w:t>
      </w:r>
    </w:p>
    <w:p w14:paraId="6BA33BC4" w14:textId="77777777" w:rsidR="00535B93" w:rsidRPr="00535B93" w:rsidRDefault="00535B93" w:rsidP="00535B93">
      <w:pPr>
        <w:keepLines/>
        <w:numPr>
          <w:ilvl w:val="0"/>
          <w:numId w:val="22"/>
        </w:numPr>
        <w:spacing w:before="40" w:after="80" w:line="254" w:lineRule="auto"/>
        <w:ind w:left="115" w:right="58"/>
      </w:pPr>
      <w:r w:rsidRPr="00535B93">
        <w:rPr>
          <w:rFonts w:ascii="Aptos" w:hAnsi="Aptos"/>
          <w:b/>
          <w:bCs/>
          <w:color w:val="252D33"/>
          <w:sz w:val="20"/>
        </w:rPr>
        <w:t>Day 154 — Emergency Action Readiness:</w:t>
      </w:r>
      <w:r w:rsidRPr="00535B93">
        <w:rPr>
          <w:rFonts w:ascii="Aptos" w:hAnsi="Aptos"/>
          <w:color w:val="252D33"/>
          <w:sz w:val="20"/>
        </w:rPr>
        <w:t xml:space="preserve"> Emergency action plans are only as effective as the daily readiness of every employee on the floor. Keep emergency exits, alarm pull </w:t>
      </w:r>
      <w:proofErr w:type="gramStart"/>
      <w:r w:rsidRPr="00535B93">
        <w:rPr>
          <w:rFonts w:ascii="Aptos" w:hAnsi="Aptos"/>
          <w:color w:val="252D33"/>
          <w:sz w:val="20"/>
        </w:rPr>
        <w:t>stations, and</w:t>
      </w:r>
      <w:proofErr w:type="gramEnd"/>
      <w:r w:rsidRPr="00535B93">
        <w:rPr>
          <w:rFonts w:ascii="Aptos" w:hAnsi="Aptos"/>
          <w:color w:val="252D33"/>
          <w:sz w:val="20"/>
        </w:rPr>
        <w:t xml:space="preserve"> exit corridors completely unobstructed year-round. Daily readiness ensures quick escapes when seconds count.</w:t>
      </w:r>
    </w:p>
    <w:p w14:paraId="7038C410"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23: HEAT AND COLD STRESS MANAGEMENT</w:t>
      </w:r>
    </w:p>
    <w:p w14:paraId="4CC68F60" w14:textId="77777777" w:rsidR="00535B93" w:rsidRPr="00535B93" w:rsidRDefault="00535B93" w:rsidP="00535B93">
      <w:pPr>
        <w:keepLines/>
        <w:numPr>
          <w:ilvl w:val="0"/>
          <w:numId w:val="23"/>
        </w:numPr>
        <w:spacing w:before="40" w:after="80" w:line="254" w:lineRule="auto"/>
        <w:ind w:left="115" w:right="58"/>
      </w:pPr>
      <w:r w:rsidRPr="00535B93">
        <w:rPr>
          <w:rFonts w:ascii="Aptos" w:hAnsi="Aptos"/>
          <w:b/>
          <w:bCs/>
          <w:color w:val="252D33"/>
          <w:sz w:val="20"/>
        </w:rPr>
        <w:t>Day 155 — Understanding Heat Rash and Cramps:</w:t>
      </w:r>
      <w:r w:rsidRPr="00535B93">
        <w:rPr>
          <w:rFonts w:ascii="Aptos" w:hAnsi="Aptos"/>
          <w:color w:val="252D33"/>
          <w:sz w:val="20"/>
        </w:rPr>
        <w:t xml:space="preserve"> High temperatures and physical exertion can cause painful muscle cramps and skin rashes due to severe salt and fluid loss. Drink plenty of water and electrolyte solutions throughout hot </w:t>
      </w:r>
      <w:r w:rsidRPr="00535B93">
        <w:rPr>
          <w:rFonts w:ascii="Aptos" w:hAnsi="Aptos"/>
          <w:color w:val="252D33"/>
          <w:sz w:val="20"/>
        </w:rPr>
        <w:lastRenderedPageBreak/>
        <w:t>shifts to replace lost bodily fluids. Early hydration stops heat-related ailments from escalating.</w:t>
      </w:r>
    </w:p>
    <w:p w14:paraId="78772F90" w14:textId="77777777" w:rsidR="00535B93" w:rsidRPr="00535B93" w:rsidRDefault="00535B93" w:rsidP="00535B93">
      <w:pPr>
        <w:keepLines/>
        <w:numPr>
          <w:ilvl w:val="0"/>
          <w:numId w:val="23"/>
        </w:numPr>
        <w:spacing w:before="40" w:after="80" w:line="254" w:lineRule="auto"/>
        <w:ind w:left="115" w:right="58"/>
      </w:pPr>
      <w:r w:rsidRPr="00535B93">
        <w:rPr>
          <w:rFonts w:ascii="Aptos" w:hAnsi="Aptos"/>
          <w:b/>
          <w:bCs/>
          <w:color w:val="252D33"/>
          <w:sz w:val="20"/>
        </w:rPr>
        <w:t>Day 156 — Recognizing Heat Exhaustion:</w:t>
      </w:r>
      <w:r w:rsidRPr="00535B93">
        <w:rPr>
          <w:rFonts w:ascii="Aptos" w:hAnsi="Aptos"/>
          <w:color w:val="252D33"/>
          <w:sz w:val="20"/>
        </w:rPr>
        <w:t xml:space="preserve"> Heavy sweating, paleness, muscle cramps, dizziness, headache, and nausea are classic warning signs of heat exhaustion. If you or a coworker experience these symptoms, move to a cool, shaded area immediately and sip cool water. Prompt cooling prevents progression to dangerous heat stroke.</w:t>
      </w:r>
    </w:p>
    <w:p w14:paraId="0F68916A" w14:textId="77777777" w:rsidR="00535B93" w:rsidRPr="00535B93" w:rsidRDefault="00535B93" w:rsidP="00535B93">
      <w:pPr>
        <w:keepLines/>
        <w:numPr>
          <w:ilvl w:val="0"/>
          <w:numId w:val="23"/>
        </w:numPr>
        <w:spacing w:before="40" w:after="80" w:line="254" w:lineRule="auto"/>
        <w:ind w:left="115" w:right="58"/>
      </w:pPr>
      <w:r w:rsidRPr="00535B93">
        <w:rPr>
          <w:rFonts w:ascii="Aptos" w:hAnsi="Aptos"/>
          <w:b/>
          <w:bCs/>
          <w:color w:val="252D33"/>
          <w:sz w:val="20"/>
        </w:rPr>
        <w:t>Day 157 — Heat Stroke is a Medical Emergency:</w:t>
      </w:r>
      <w:r w:rsidRPr="00535B93">
        <w:rPr>
          <w:rFonts w:ascii="Aptos" w:hAnsi="Aptos"/>
          <w:color w:val="252D33"/>
          <w:sz w:val="20"/>
        </w:rPr>
        <w:t xml:space="preserve"> Heat stroke occurs when the body's temperature regulation system fails, driving body temperatures above 104°F (40°C). Symptoms include confusion, hot/dry skin or heavy sweating, rapid pulse, and loss of consciousness. Call 911 immediately and cool the victim with cold water packs.</w:t>
      </w:r>
    </w:p>
    <w:p w14:paraId="399F4AC7" w14:textId="77777777" w:rsidR="00535B93" w:rsidRPr="00535B93" w:rsidRDefault="00535B93" w:rsidP="00535B93">
      <w:pPr>
        <w:keepLines/>
        <w:numPr>
          <w:ilvl w:val="0"/>
          <w:numId w:val="23"/>
        </w:numPr>
        <w:spacing w:before="40" w:after="80" w:line="254" w:lineRule="auto"/>
        <w:ind w:left="115" w:right="58"/>
      </w:pPr>
      <w:r w:rsidRPr="00535B93">
        <w:rPr>
          <w:rFonts w:ascii="Aptos" w:hAnsi="Aptos"/>
          <w:b/>
          <w:bCs/>
          <w:color w:val="252D33"/>
          <w:sz w:val="20"/>
        </w:rPr>
        <w:t>Day 158 — Hydration Practices:</w:t>
      </w:r>
      <w:r w:rsidRPr="00535B93">
        <w:rPr>
          <w:rFonts w:ascii="Aptos" w:hAnsi="Aptos"/>
          <w:color w:val="252D33"/>
          <w:sz w:val="20"/>
        </w:rPr>
        <w:t xml:space="preserve"> Do not wait until you feel thirsty to drink water during hot working conditions. Drink small amounts of water frequently—about 8 ounces every 15 to 20 minutes—to maintain steady hydration levels. Avoid sugary or heavily caffeinated drinks that contribute to dehydration.</w:t>
      </w:r>
    </w:p>
    <w:p w14:paraId="2F0481C5" w14:textId="77777777" w:rsidR="00535B93" w:rsidRPr="00535B93" w:rsidRDefault="00535B93" w:rsidP="00535B93">
      <w:pPr>
        <w:keepLines/>
        <w:numPr>
          <w:ilvl w:val="0"/>
          <w:numId w:val="23"/>
        </w:numPr>
        <w:spacing w:before="40" w:after="80" w:line="254" w:lineRule="auto"/>
        <w:ind w:left="115" w:right="58"/>
      </w:pPr>
      <w:r w:rsidRPr="00535B93">
        <w:rPr>
          <w:rFonts w:ascii="Aptos" w:hAnsi="Aptos"/>
          <w:b/>
          <w:bCs/>
          <w:color w:val="252D33"/>
          <w:sz w:val="20"/>
        </w:rPr>
        <w:t>Day 159 — Acclimatization to Heat:</w:t>
      </w:r>
      <w:r w:rsidRPr="00535B93">
        <w:rPr>
          <w:rFonts w:ascii="Aptos" w:hAnsi="Aptos"/>
          <w:color w:val="252D33"/>
          <w:sz w:val="20"/>
        </w:rPr>
        <w:t xml:space="preserve"> New employees or workers returning from time off require time to build up tolerance to working in high-heat environments. Gradually increase workload and heat exposure over a 7-to-14-day period to safely acclimate your body. Pacing workload builds natural heat resistance.</w:t>
      </w:r>
    </w:p>
    <w:p w14:paraId="5AF3355C" w14:textId="77777777" w:rsidR="00535B93" w:rsidRPr="00535B93" w:rsidRDefault="00535B93" w:rsidP="00535B93">
      <w:pPr>
        <w:keepLines/>
        <w:numPr>
          <w:ilvl w:val="0"/>
          <w:numId w:val="23"/>
        </w:numPr>
        <w:spacing w:before="40" w:after="80" w:line="254" w:lineRule="auto"/>
        <w:ind w:left="115" w:right="58"/>
      </w:pPr>
      <w:r w:rsidRPr="00535B93">
        <w:rPr>
          <w:rFonts w:ascii="Aptos" w:hAnsi="Aptos"/>
          <w:b/>
          <w:bCs/>
          <w:color w:val="252D33"/>
          <w:sz w:val="20"/>
        </w:rPr>
        <w:t>Day 160 — Cold Stress and Frostbite:</w:t>
      </w:r>
      <w:r w:rsidRPr="00535B93">
        <w:rPr>
          <w:rFonts w:ascii="Aptos" w:hAnsi="Aptos"/>
          <w:color w:val="252D33"/>
          <w:sz w:val="20"/>
        </w:rPr>
        <w:t xml:space="preserve"> Exposure to severe cold can cause frostbite, freezing skin tissue and underlying blood vessels, most commonly in fingers, toes, nose, and ears. Symptoms include numbness, loss of feeling, and pale, waxy skin. Wear insulated layers and cover exposed skin in cold environments.</w:t>
      </w:r>
    </w:p>
    <w:p w14:paraId="3F52FF9C" w14:textId="77777777" w:rsidR="00535B93" w:rsidRPr="00535B93" w:rsidRDefault="00535B93" w:rsidP="00535B93">
      <w:pPr>
        <w:keepLines/>
        <w:numPr>
          <w:ilvl w:val="0"/>
          <w:numId w:val="23"/>
        </w:numPr>
        <w:spacing w:before="40" w:after="80" w:line="254" w:lineRule="auto"/>
        <w:ind w:left="115" w:right="58"/>
      </w:pPr>
      <w:r w:rsidRPr="00535B93">
        <w:rPr>
          <w:rFonts w:ascii="Aptos" w:hAnsi="Aptos"/>
          <w:b/>
          <w:bCs/>
          <w:color w:val="252D33"/>
          <w:sz w:val="20"/>
        </w:rPr>
        <w:t>Day 161 — Hypothermia Risks:</w:t>
      </w:r>
      <w:r w:rsidRPr="00535B93">
        <w:rPr>
          <w:rFonts w:ascii="Aptos" w:hAnsi="Aptos"/>
          <w:color w:val="252D33"/>
          <w:sz w:val="20"/>
        </w:rPr>
        <w:t xml:space="preserve"> Hypothermia occurs when cold exposure drops your core body temperature below safe operating levels, causing severe shivering, slurred speech, and confusion. Dress in moisture-wicking inner layers and wind-resistant outer layers to trap body heat. Layered clothing protects against extreme cold.</w:t>
      </w:r>
    </w:p>
    <w:p w14:paraId="6E24E0CE" w14:textId="77777777" w:rsidR="00535B93" w:rsidRPr="00535B93" w:rsidRDefault="00535B93" w:rsidP="00535B93">
      <w:pPr>
        <w:keepNext/>
        <w:keepLines/>
        <w:spacing w:before="240" w:after="120"/>
        <w:ind w:left="144" w:right="115"/>
        <w:rPr>
          <w:b/>
          <w:bCs/>
        </w:rPr>
        <w:shd w:fill="DCECEF"/>
        <w:pBdr>
          <w:left w:val="single" w:sz="22" w:space="6" w:color="0F5A62"/>
          <w:bottom w:val="single" w:sz="6" w:space="2" w:color="0F5A62"/>
        </w:pBdr>
      </w:pPr>
      <w:r w:rsidRPr="00535B93">
        <w:rPr>
          <w:rFonts w:ascii="Aptos Display" w:hAnsi="Aptos Display"/>
          <w:b/>
          <w:bCs/>
          <w:color w:val="17365D"/>
          <w:sz w:val="28"/>
        </w:rPr>
        <w:t>WEEK 24: FIRST AID AND MEDICAL EMERGENCIES</w:t>
      </w:r>
    </w:p>
    <w:p w14:paraId="17D13693" w14:textId="77777777" w:rsidR="00535B93" w:rsidRPr="00535B93" w:rsidRDefault="00535B93" w:rsidP="00535B93">
      <w:pPr>
        <w:keepLines/>
        <w:numPr>
          <w:ilvl w:val="0"/>
          <w:numId w:val="24"/>
        </w:numPr>
        <w:spacing w:before="40" w:after="80" w:line="254" w:lineRule="auto"/>
        <w:ind w:left="115" w:right="58"/>
      </w:pPr>
      <w:r w:rsidRPr="00535B93">
        <w:rPr>
          <w:rFonts w:ascii="Aptos" w:hAnsi="Aptos"/>
          <w:b/>
          <w:bCs/>
          <w:color w:val="252D33"/>
          <w:sz w:val="20"/>
        </w:rPr>
        <w:t>Day 162 — Location of First Aid Supplies:</w:t>
      </w:r>
      <w:r w:rsidRPr="00535B93">
        <w:rPr>
          <w:rFonts w:ascii="Aptos" w:hAnsi="Aptos"/>
          <w:color w:val="252D33"/>
          <w:sz w:val="20"/>
        </w:rPr>
        <w:t xml:space="preserve"> Know the exact locations of all first aid kits, AEDs (Automated External Defibrillators), and eyewash stations in your department. Check that first aid kits are fully stocked and accessible before starting daily tasks. Immediate access to medical supplies speeds up emergency treatment.</w:t>
      </w:r>
    </w:p>
    <w:p w14:paraId="50276311" w14:textId="77777777" w:rsidR="00535B93" w:rsidRPr="00535B93" w:rsidRDefault="00535B93" w:rsidP="00535B93">
      <w:pPr>
        <w:keepLines/>
        <w:numPr>
          <w:ilvl w:val="0"/>
          <w:numId w:val="24"/>
        </w:numPr>
        <w:spacing w:before="40" w:after="80" w:line="254" w:lineRule="auto"/>
        <w:ind w:left="115" w:right="58"/>
      </w:pPr>
      <w:r w:rsidRPr="00535B93">
        <w:rPr>
          <w:rFonts w:ascii="Aptos" w:hAnsi="Aptos"/>
          <w:b/>
          <w:bCs/>
          <w:color w:val="252D33"/>
          <w:sz w:val="20"/>
        </w:rPr>
        <w:lastRenderedPageBreak/>
        <w:t>Day 163 — Universal Precautions:</w:t>
      </w:r>
      <w:r w:rsidRPr="00535B93">
        <w:rPr>
          <w:rFonts w:ascii="Aptos" w:hAnsi="Aptos"/>
          <w:color w:val="252D33"/>
          <w:sz w:val="20"/>
        </w:rPr>
        <w:t xml:space="preserve"> Always assume all human blood and bodily fluids are potentially infectious with bloodborne pathogens like Hepatitis or HIV. Wear disposable nitrile gloves and eye protection before rendering first aid to an injured coworker. Universal precautions safeguard rescuers from disease transmission.</w:t>
      </w:r>
    </w:p>
    <w:p w14:paraId="12106FD3" w14:textId="77777777" w:rsidR="00535B93" w:rsidRPr="00535B93" w:rsidRDefault="00535B93" w:rsidP="00535B93">
      <w:pPr>
        <w:keepLines/>
        <w:numPr>
          <w:ilvl w:val="0"/>
          <w:numId w:val="24"/>
        </w:numPr>
        <w:spacing w:before="40" w:after="80" w:line="254" w:lineRule="auto"/>
        <w:ind w:left="115" w:right="58"/>
      </w:pPr>
      <w:r w:rsidRPr="00535B93">
        <w:rPr>
          <w:rFonts w:ascii="Aptos" w:hAnsi="Aptos"/>
          <w:b/>
          <w:bCs/>
          <w:color w:val="252D33"/>
          <w:sz w:val="20"/>
        </w:rPr>
        <w:t>Day 164 — Treating Minor Cuts and Burns:</w:t>
      </w:r>
      <w:r w:rsidRPr="00535B93">
        <w:rPr>
          <w:rFonts w:ascii="Aptos" w:hAnsi="Aptos"/>
          <w:color w:val="252D33"/>
          <w:sz w:val="20"/>
        </w:rPr>
        <w:t xml:space="preserve"> Clean minor cuts with clean water, apply antiseptic cream, and cover with a sterile bandage to prevent severe bacterial infections. For minor thermal burns, run cool water over the site for several minutes; never apply ice or greasy ointments. Proper basic care speeds healing.</w:t>
      </w:r>
    </w:p>
    <w:p w14:paraId="1B9EB3AB" w14:textId="77777777" w:rsidR="00535B93" w:rsidRPr="00535B93" w:rsidRDefault="00535B93" w:rsidP="00535B93">
      <w:pPr>
        <w:keepLines/>
        <w:numPr>
          <w:ilvl w:val="0"/>
          <w:numId w:val="24"/>
        </w:numPr>
        <w:spacing w:before="40" w:after="80" w:line="254" w:lineRule="auto"/>
        <w:ind w:left="115" w:right="58"/>
      </w:pPr>
      <w:r w:rsidRPr="00535B93">
        <w:rPr>
          <w:rFonts w:ascii="Aptos" w:hAnsi="Aptos"/>
          <w:b/>
          <w:bCs/>
          <w:color w:val="252D33"/>
          <w:sz w:val="20"/>
        </w:rPr>
        <w:t>Day 165 — Controlling Severe Bleeding:</w:t>
      </w:r>
      <w:r w:rsidRPr="00535B93">
        <w:rPr>
          <w:rFonts w:ascii="Aptos" w:hAnsi="Aptos"/>
          <w:color w:val="252D33"/>
          <w:sz w:val="20"/>
        </w:rPr>
        <w:t xml:space="preserve"> Severe arterial or venous bleeding requires immediate, firm, direct pressure applied over the wound with a clean cloth or sterile pad. Elevate the injured area above the heart if possible and maintain continuous pressure until medical responders arrive. Direct pressure saves lives during severe trauma.</w:t>
      </w:r>
    </w:p>
    <w:p w14:paraId="325F5B92" w14:textId="77777777" w:rsidR="00535B93" w:rsidRPr="00535B93" w:rsidRDefault="00535B93" w:rsidP="00535B93">
      <w:pPr>
        <w:keepLines/>
        <w:numPr>
          <w:ilvl w:val="0"/>
          <w:numId w:val="24"/>
        </w:numPr>
        <w:spacing w:before="40" w:after="80" w:line="254" w:lineRule="auto"/>
        <w:ind w:left="115" w:right="58"/>
      </w:pPr>
      <w:r w:rsidRPr="00535B93">
        <w:rPr>
          <w:rFonts w:ascii="Aptos" w:hAnsi="Aptos"/>
          <w:b/>
          <w:bCs/>
          <w:color w:val="252D33"/>
          <w:sz w:val="20"/>
        </w:rPr>
        <w:t>Day 166 — Using an Automated External Defibrillator (AED):</w:t>
      </w:r>
      <w:r w:rsidRPr="00535B93">
        <w:rPr>
          <w:rFonts w:ascii="Aptos" w:hAnsi="Aptos"/>
          <w:color w:val="252D33"/>
          <w:sz w:val="20"/>
        </w:rPr>
        <w:t xml:space="preserve"> AEDs give clear, step-by-step voice instructions to assist victims of sudden cardiac arrest. Open the case, turn on the unit, attach the chest pads as illustrated, and follow the voice prompts precisely. Early AED use combined with CPR drastically improves survival rates.</w:t>
      </w:r>
    </w:p>
    <w:p w14:paraId="0F48CF93" w14:textId="77777777" w:rsidR="00535B93" w:rsidRPr="00535B93" w:rsidRDefault="00535B93" w:rsidP="00535B93">
      <w:pPr>
        <w:keepLines/>
        <w:numPr>
          <w:ilvl w:val="0"/>
          <w:numId w:val="24"/>
        </w:numPr>
        <w:spacing w:before="40" w:after="80" w:line="254" w:lineRule="auto"/>
        <w:ind w:left="115" w:right="58"/>
      </w:pPr>
      <w:r w:rsidRPr="00535B93">
        <w:rPr>
          <w:rFonts w:ascii="Aptos" w:hAnsi="Aptos"/>
          <w:b/>
          <w:bCs/>
          <w:color w:val="252D33"/>
          <w:sz w:val="20"/>
        </w:rPr>
        <w:t>Day 167 — Recognizing Strokes (FAST):</w:t>
      </w:r>
      <w:r w:rsidRPr="00535B93">
        <w:rPr>
          <w:rFonts w:ascii="Aptos" w:hAnsi="Aptos"/>
          <w:color w:val="252D33"/>
          <w:sz w:val="20"/>
        </w:rPr>
        <w:t xml:space="preserve"> Use the FAST acronym to spot a stroke: Face drooping, Arm weakness, Speech difficulty, and Time to call 911. Identifying these signs early and getting rapid professional medical care minimizes permanent brain damage. Quick recognition saves lives and brain function.</w:t>
      </w:r>
    </w:p>
    <w:p w14:paraId="77500494" w14:textId="77777777" w:rsidR="00535B93" w:rsidRPr="00535B93" w:rsidRDefault="00535B93" w:rsidP="00535B93">
      <w:pPr>
        <w:keepLines/>
        <w:numPr>
          <w:ilvl w:val="0"/>
          <w:numId w:val="24"/>
        </w:numPr>
        <w:spacing w:before="40" w:after="80" w:line="254" w:lineRule="auto"/>
        <w:ind w:left="115" w:right="58"/>
      </w:pPr>
      <w:r w:rsidRPr="00535B93">
        <w:rPr>
          <w:rFonts w:ascii="Aptos" w:hAnsi="Aptos"/>
          <w:b/>
          <w:bCs/>
          <w:color w:val="252D33"/>
          <w:sz w:val="20"/>
        </w:rPr>
        <w:t>Day 168 — Response to Seizures:</w:t>
      </w:r>
      <w:r w:rsidRPr="00535B93">
        <w:rPr>
          <w:rFonts w:ascii="Aptos" w:hAnsi="Aptos"/>
          <w:color w:val="252D33"/>
          <w:sz w:val="20"/>
        </w:rPr>
        <w:t xml:space="preserve"> If a coworker experiences a seizure, clear surrounding heavy equipment or sharp objects to protect them from impact injuries. Do not restrain the person or place anything in their mouth; cushion their head gently and time the seizure. Call for medical support immediately.</w:t>
      </w:r>
    </w:p>
    <w:p w14:paraId="038EFB1C"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25: ADVANCED HEARING CONSERVATION</w:t>
      </w:r>
    </w:p>
    <w:p w14:paraId="1F4406B7" w14:textId="77777777" w:rsidR="00382533" w:rsidRPr="00382533" w:rsidRDefault="00382533" w:rsidP="00382533">
      <w:pPr>
        <w:keepLines/>
        <w:numPr>
          <w:ilvl w:val="0"/>
          <w:numId w:val="25"/>
        </w:numPr>
        <w:spacing w:before="40" w:after="80" w:line="254" w:lineRule="auto"/>
        <w:ind w:left="115" w:right="58"/>
      </w:pPr>
      <w:r w:rsidRPr="00382533">
        <w:rPr>
          <w:rFonts w:ascii="Aptos" w:hAnsi="Aptos"/>
          <w:b/>
          <w:bCs/>
          <w:color w:val="252D33"/>
          <w:sz w:val="20"/>
        </w:rPr>
        <w:t>Day 169 — Understanding Tinnitus:</w:t>
      </w:r>
      <w:r w:rsidRPr="00382533">
        <w:rPr>
          <w:rFonts w:ascii="Aptos" w:hAnsi="Aptos"/>
          <w:color w:val="252D33"/>
          <w:sz w:val="20"/>
        </w:rPr>
        <w:t xml:space="preserve"> Tinnitus presents as </w:t>
      </w:r>
      <w:proofErr w:type="gramStart"/>
      <w:r w:rsidRPr="00382533">
        <w:rPr>
          <w:rFonts w:ascii="Aptos" w:hAnsi="Aptos"/>
          <w:color w:val="252D33"/>
          <w:sz w:val="20"/>
        </w:rPr>
        <w:t>a continuous</w:t>
      </w:r>
      <w:proofErr w:type="gramEnd"/>
      <w:r w:rsidRPr="00382533">
        <w:rPr>
          <w:rFonts w:ascii="Aptos" w:hAnsi="Aptos"/>
          <w:color w:val="252D33"/>
          <w:sz w:val="20"/>
        </w:rPr>
        <w:t xml:space="preserve"> ringing, buzzing, or humming sound in the ears following exposure to high noise levels. It is an early warning indicator that your hearing cells are sustaining permanent damage. Never ignore persistent ringing; report it and increase your noise protection immediately.</w:t>
      </w:r>
    </w:p>
    <w:p w14:paraId="0FC24E09" w14:textId="77777777" w:rsidR="00382533" w:rsidRPr="00382533" w:rsidRDefault="00382533" w:rsidP="00382533">
      <w:pPr>
        <w:keepLines/>
        <w:numPr>
          <w:ilvl w:val="0"/>
          <w:numId w:val="25"/>
        </w:numPr>
        <w:spacing w:before="40" w:after="80" w:line="254" w:lineRule="auto"/>
        <w:ind w:left="115" w:right="58"/>
      </w:pPr>
      <w:r w:rsidRPr="00382533">
        <w:rPr>
          <w:rFonts w:ascii="Aptos" w:hAnsi="Aptos"/>
          <w:b/>
          <w:bCs/>
          <w:color w:val="252D33"/>
          <w:sz w:val="20"/>
        </w:rPr>
        <w:lastRenderedPageBreak/>
        <w:t>Day 170 — Dual Hearing Protection:</w:t>
      </w:r>
      <w:r w:rsidRPr="00382533">
        <w:rPr>
          <w:rFonts w:ascii="Aptos" w:hAnsi="Aptos"/>
          <w:color w:val="252D33"/>
          <w:sz w:val="20"/>
        </w:rPr>
        <w:t xml:space="preserve"> In extreme noise environments exceeding 105 decibels, single earplugs or earmuffs may not offer sufficient noise reduction. Wearing earplugs and earmuffs together provides combined attenuation to shield your inner ear from severe acoustic trauma. Use dual protection whenever designated high-decibel signs are posted.</w:t>
      </w:r>
    </w:p>
    <w:p w14:paraId="2C38618C" w14:textId="77777777" w:rsidR="00382533" w:rsidRPr="00382533" w:rsidRDefault="00382533" w:rsidP="00382533">
      <w:pPr>
        <w:keepLines/>
        <w:numPr>
          <w:ilvl w:val="0"/>
          <w:numId w:val="25"/>
        </w:numPr>
        <w:spacing w:before="40" w:after="80" w:line="254" w:lineRule="auto"/>
        <w:ind w:left="115" w:right="58"/>
      </w:pPr>
      <w:r w:rsidRPr="00382533">
        <w:rPr>
          <w:rFonts w:ascii="Aptos" w:hAnsi="Aptos"/>
          <w:b/>
          <w:bCs/>
          <w:color w:val="252D33"/>
          <w:sz w:val="20"/>
        </w:rPr>
        <w:t>Day 171 — Proper Care of Reusable Earplugs:</w:t>
      </w:r>
      <w:r w:rsidRPr="00382533">
        <w:rPr>
          <w:rFonts w:ascii="Aptos" w:hAnsi="Aptos"/>
          <w:color w:val="252D33"/>
          <w:sz w:val="20"/>
        </w:rPr>
        <w:t xml:space="preserve"> Reusable silicone earplugs collect dirt, earwax, and bacteria, which can cause painful ear canal infections if left uncleaned. Wash reusable plugs daily with mild soap and warm </w:t>
      </w:r>
      <w:proofErr w:type="gramStart"/>
      <w:r w:rsidRPr="00382533">
        <w:rPr>
          <w:rFonts w:ascii="Aptos" w:hAnsi="Aptos"/>
          <w:color w:val="252D33"/>
          <w:sz w:val="20"/>
        </w:rPr>
        <w:t>water, and</w:t>
      </w:r>
      <w:proofErr w:type="gramEnd"/>
      <w:r w:rsidRPr="00382533">
        <w:rPr>
          <w:rFonts w:ascii="Aptos" w:hAnsi="Aptos"/>
          <w:color w:val="252D33"/>
          <w:sz w:val="20"/>
        </w:rPr>
        <w:t xml:space="preserve"> store them in a clean protective case. Clean earplugs preserve both hygiene and hearing health.</w:t>
      </w:r>
    </w:p>
    <w:p w14:paraId="0A030D22" w14:textId="77777777" w:rsidR="00382533" w:rsidRPr="00382533" w:rsidRDefault="00382533" w:rsidP="00382533">
      <w:pPr>
        <w:keepLines/>
        <w:numPr>
          <w:ilvl w:val="0"/>
          <w:numId w:val="25"/>
        </w:numPr>
        <w:spacing w:before="40" w:after="80" w:line="254" w:lineRule="auto"/>
        <w:ind w:left="115" w:right="58"/>
      </w:pPr>
      <w:r w:rsidRPr="00382533">
        <w:rPr>
          <w:rFonts w:ascii="Aptos" w:hAnsi="Aptos"/>
          <w:b/>
          <w:bCs/>
          <w:color w:val="252D33"/>
          <w:sz w:val="20"/>
        </w:rPr>
        <w:t>Day 172 — The Physics of Sound Attenuation:</w:t>
      </w:r>
      <w:r w:rsidRPr="00382533">
        <w:rPr>
          <w:rFonts w:ascii="Aptos" w:hAnsi="Aptos"/>
          <w:color w:val="252D33"/>
          <w:sz w:val="20"/>
        </w:rPr>
        <w:t xml:space="preserve"> Noise Reduction Ratings (NRR) indicate how many decibels a protector can block under ideal conditions. Real-world protection is often lower due to improper insertion or improper </w:t>
      </w:r>
      <w:proofErr w:type="gramStart"/>
      <w:r w:rsidRPr="00382533">
        <w:rPr>
          <w:rFonts w:ascii="Aptos" w:hAnsi="Aptos"/>
          <w:color w:val="252D33"/>
          <w:sz w:val="20"/>
        </w:rPr>
        <w:t>fit</w:t>
      </w:r>
      <w:proofErr w:type="gramEnd"/>
      <w:r w:rsidRPr="00382533">
        <w:rPr>
          <w:rFonts w:ascii="Aptos" w:hAnsi="Aptos"/>
          <w:color w:val="252D33"/>
          <w:sz w:val="20"/>
        </w:rPr>
        <w:t>. Achieving a tight, airtight seal is essential to achieving the full attenuation listed on the product package.</w:t>
      </w:r>
    </w:p>
    <w:p w14:paraId="321B7997" w14:textId="77777777" w:rsidR="00382533" w:rsidRPr="00382533" w:rsidRDefault="00382533" w:rsidP="00382533">
      <w:pPr>
        <w:keepLines/>
        <w:numPr>
          <w:ilvl w:val="0"/>
          <w:numId w:val="25"/>
        </w:numPr>
        <w:spacing w:before="40" w:after="80" w:line="254" w:lineRule="auto"/>
        <w:ind w:left="115" w:right="58"/>
      </w:pPr>
      <w:r w:rsidRPr="00382533">
        <w:rPr>
          <w:rFonts w:ascii="Aptos" w:hAnsi="Aptos"/>
          <w:b/>
          <w:bCs/>
          <w:color w:val="252D33"/>
          <w:sz w:val="20"/>
        </w:rPr>
        <w:t>Day 173 — Noise Hazard Mapping:</w:t>
      </w:r>
      <w:r w:rsidRPr="00382533">
        <w:rPr>
          <w:rFonts w:ascii="Aptos" w:hAnsi="Aptos"/>
          <w:color w:val="252D33"/>
          <w:sz w:val="20"/>
        </w:rPr>
        <w:t xml:space="preserve"> Pay close attention to yellow floor markings and posted safety signage indicating designated high-noise zones across the plant. Always insert or </w:t>
      </w:r>
      <w:proofErr w:type="gramStart"/>
      <w:r w:rsidRPr="00382533">
        <w:rPr>
          <w:rFonts w:ascii="Aptos" w:hAnsi="Aptos"/>
          <w:color w:val="252D33"/>
          <w:sz w:val="20"/>
        </w:rPr>
        <w:t>don</w:t>
      </w:r>
      <w:proofErr w:type="gramEnd"/>
      <w:r w:rsidRPr="00382533">
        <w:rPr>
          <w:rFonts w:ascii="Aptos" w:hAnsi="Aptos"/>
          <w:color w:val="252D33"/>
          <w:sz w:val="20"/>
        </w:rPr>
        <w:t xml:space="preserve"> hearing protection </w:t>
      </w:r>
      <w:r w:rsidRPr="00382533">
        <w:rPr>
          <w:rFonts w:ascii="Aptos" w:hAnsi="Aptos"/>
          <w:i/>
          <w:iCs/>
          <w:color w:val="252D33"/>
          <w:sz w:val="20"/>
        </w:rPr>
        <w:t>before</w:t>
      </w:r>
      <w:r w:rsidRPr="00382533">
        <w:rPr>
          <w:rFonts w:ascii="Aptos" w:hAnsi="Aptos"/>
          <w:color w:val="252D33"/>
          <w:sz w:val="20"/>
        </w:rPr>
        <w:t xml:space="preserve"> stepping across high-noise perimeters. Proactive protection prevents accidental high-decibel exposures.</w:t>
      </w:r>
    </w:p>
    <w:p w14:paraId="63145E16" w14:textId="77777777" w:rsidR="00382533" w:rsidRPr="00382533" w:rsidRDefault="00382533" w:rsidP="00382533">
      <w:pPr>
        <w:keepLines/>
        <w:numPr>
          <w:ilvl w:val="0"/>
          <w:numId w:val="25"/>
        </w:numPr>
        <w:spacing w:before="40" w:after="80" w:line="254" w:lineRule="auto"/>
        <w:ind w:left="115" w:right="58"/>
      </w:pPr>
      <w:r w:rsidRPr="00382533">
        <w:rPr>
          <w:rFonts w:ascii="Aptos" w:hAnsi="Aptos"/>
          <w:b/>
          <w:bCs/>
          <w:color w:val="252D33"/>
          <w:sz w:val="20"/>
        </w:rPr>
        <w:t>Day 174 — Audiometric Testing Awareness:</w:t>
      </w:r>
      <w:r w:rsidRPr="00382533">
        <w:rPr>
          <w:rFonts w:ascii="Aptos" w:hAnsi="Aptos"/>
          <w:color w:val="252D33"/>
          <w:sz w:val="20"/>
        </w:rPr>
        <w:t xml:space="preserve"> Annual audiometric hearing tests track your hearing thresholds over time to catch subtle, unnoticed hearing loss early. Comparing your annual test results against your baseline enables occupational health teams to identify Standard Threshold Shifts (STS). Participating in testing safeguards your long-term hearing.</w:t>
      </w:r>
    </w:p>
    <w:p w14:paraId="1F6A4FBB" w14:textId="77777777" w:rsidR="00382533" w:rsidRPr="00382533" w:rsidRDefault="00382533" w:rsidP="00382533">
      <w:pPr>
        <w:keepLines/>
        <w:numPr>
          <w:ilvl w:val="0"/>
          <w:numId w:val="25"/>
        </w:numPr>
        <w:spacing w:before="40" w:after="80" w:line="254" w:lineRule="auto"/>
        <w:ind w:left="115" w:right="58"/>
      </w:pPr>
      <w:r w:rsidRPr="00382533">
        <w:rPr>
          <w:rFonts w:ascii="Aptos" w:hAnsi="Aptos"/>
          <w:b/>
          <w:bCs/>
          <w:color w:val="252D33"/>
          <w:sz w:val="20"/>
        </w:rPr>
        <w:t>Day 175 — Off-the-Job Hearing Protection:</w:t>
      </w:r>
      <w:r w:rsidRPr="00382533">
        <w:rPr>
          <w:rFonts w:ascii="Aptos" w:hAnsi="Aptos"/>
          <w:color w:val="252D33"/>
          <w:sz w:val="20"/>
        </w:rPr>
        <w:t xml:space="preserve"> Excessive noise exposure from lawnmowers, power tools, firearms, and music concerts damages hearing just as severely as industrial machinery. Wear proper hearing protection during high-noise recreational activities at home. Protecting your ears off the clock ensures a lifetime of healthy hearing.</w:t>
      </w:r>
    </w:p>
    <w:p w14:paraId="4C817553"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26: WORKPLACE STRESS &amp; MENTAL HEALTH AWARENESS</w:t>
      </w:r>
    </w:p>
    <w:p w14:paraId="1D7EDA6E" w14:textId="77777777" w:rsidR="00382533" w:rsidRPr="00382533" w:rsidRDefault="00382533" w:rsidP="00382533">
      <w:pPr>
        <w:keepLines/>
        <w:numPr>
          <w:ilvl w:val="0"/>
          <w:numId w:val="26"/>
        </w:numPr>
        <w:spacing w:before="40" w:after="80" w:line="254" w:lineRule="auto"/>
        <w:ind w:left="115" w:right="58"/>
      </w:pPr>
      <w:r w:rsidRPr="00382533">
        <w:rPr>
          <w:rFonts w:ascii="Aptos" w:hAnsi="Aptos"/>
          <w:b/>
          <w:bCs/>
          <w:color w:val="252D33"/>
          <w:sz w:val="20"/>
        </w:rPr>
        <w:t>Day 176 — Recognizing Stress Symptoms:</w:t>
      </w:r>
      <w:r w:rsidRPr="00382533">
        <w:rPr>
          <w:rFonts w:ascii="Aptos" w:hAnsi="Aptos"/>
          <w:color w:val="252D33"/>
          <w:sz w:val="20"/>
        </w:rPr>
        <w:t xml:space="preserve"> Chronic workplace stress manifests physically and mentally through fatigue, irritability, tension headaches, and difficulty concentrating. Recognizing early stress indicators allows you to address root causes before they lead to severe burnout or workplace distractions. Acknowledging stress is the first step toward managing it effectively.</w:t>
      </w:r>
    </w:p>
    <w:p w14:paraId="268E694E" w14:textId="77777777" w:rsidR="00382533" w:rsidRPr="00382533" w:rsidRDefault="00382533" w:rsidP="00382533">
      <w:pPr>
        <w:keepLines/>
        <w:numPr>
          <w:ilvl w:val="0"/>
          <w:numId w:val="26"/>
        </w:numPr>
        <w:spacing w:before="40" w:after="80" w:line="254" w:lineRule="auto"/>
        <w:ind w:left="115" w:right="58"/>
      </w:pPr>
      <w:r w:rsidRPr="00382533">
        <w:rPr>
          <w:rFonts w:ascii="Aptos" w:hAnsi="Aptos"/>
          <w:b/>
          <w:bCs/>
          <w:color w:val="252D33"/>
          <w:sz w:val="20"/>
        </w:rPr>
        <w:lastRenderedPageBreak/>
        <w:t>Day 177 — Situational Awareness and Stress:</w:t>
      </w:r>
      <w:r w:rsidRPr="00382533">
        <w:rPr>
          <w:rFonts w:ascii="Aptos" w:hAnsi="Aptos"/>
          <w:color w:val="252D33"/>
          <w:sz w:val="20"/>
        </w:rPr>
        <w:t xml:space="preserve"> High stress levels create "tunnel vision," drastically reducing your situational awareness and making you more prone to missing critical safety hazards. If you feel overwhelmed, take a brief breather, refocus your mind, and check your surroundings before resuming high-risk tasks. Mental clarity is a critical safety tool.</w:t>
      </w:r>
    </w:p>
    <w:p w14:paraId="406AA9C8" w14:textId="77777777" w:rsidR="00382533" w:rsidRPr="00382533" w:rsidRDefault="00382533" w:rsidP="00382533">
      <w:pPr>
        <w:keepLines/>
        <w:numPr>
          <w:ilvl w:val="0"/>
          <w:numId w:val="26"/>
        </w:numPr>
        <w:spacing w:before="40" w:after="80" w:line="254" w:lineRule="auto"/>
        <w:ind w:left="115" w:right="58"/>
      </w:pPr>
      <w:r w:rsidRPr="00382533">
        <w:rPr>
          <w:rFonts w:ascii="Aptos" w:hAnsi="Aptos"/>
          <w:b/>
          <w:bCs/>
          <w:color w:val="252D33"/>
          <w:sz w:val="20"/>
        </w:rPr>
        <w:t>Day 178 — The Power of Micro-Breaks:</w:t>
      </w:r>
      <w:r w:rsidRPr="00382533">
        <w:rPr>
          <w:rFonts w:ascii="Aptos" w:hAnsi="Aptos"/>
          <w:color w:val="252D33"/>
          <w:sz w:val="20"/>
        </w:rPr>
        <w:t xml:space="preserve"> Taking brief 30-second micro-breaks to stretch, reset your posture, and take deep breaths helps reset your nervous system during intense work sessions. Regular micro-breaks reduce physical muscle strain and clear mental fatigue. Incorporate short pauses into your routine to stay sharp and focused.</w:t>
      </w:r>
    </w:p>
    <w:p w14:paraId="57002C54" w14:textId="77777777" w:rsidR="00382533" w:rsidRPr="00382533" w:rsidRDefault="00382533" w:rsidP="00382533">
      <w:pPr>
        <w:keepLines/>
        <w:numPr>
          <w:ilvl w:val="0"/>
          <w:numId w:val="26"/>
        </w:numPr>
        <w:spacing w:before="40" w:after="80" w:line="254" w:lineRule="auto"/>
        <w:ind w:left="115" w:right="58"/>
      </w:pPr>
      <w:r w:rsidRPr="00382533">
        <w:rPr>
          <w:rFonts w:ascii="Aptos" w:hAnsi="Aptos"/>
          <w:b/>
          <w:bCs/>
          <w:color w:val="252D33"/>
          <w:sz w:val="20"/>
        </w:rPr>
        <w:t>Day 179 — Utilizing Employee Assistance Programs (EAP):</w:t>
      </w:r>
      <w:r w:rsidRPr="00382533">
        <w:rPr>
          <w:rFonts w:ascii="Aptos" w:hAnsi="Aptos"/>
          <w:color w:val="252D33"/>
          <w:sz w:val="20"/>
        </w:rPr>
        <w:t xml:space="preserve"> Employee Assistance Programs offer free, confidential professional counseling and support services for personal, financial, or workplace challenges. Reaching out for professional guidance during difficult times provides practical coping tools. Taking advantage of EAP resources supports your overall well-being.</w:t>
      </w:r>
    </w:p>
    <w:p w14:paraId="3CB18814" w14:textId="77777777" w:rsidR="00382533" w:rsidRPr="00382533" w:rsidRDefault="00382533" w:rsidP="00382533">
      <w:pPr>
        <w:keepLines/>
        <w:numPr>
          <w:ilvl w:val="0"/>
          <w:numId w:val="26"/>
        </w:numPr>
        <w:spacing w:before="40" w:after="80" w:line="254" w:lineRule="auto"/>
        <w:ind w:left="115" w:right="58"/>
      </w:pPr>
      <w:r w:rsidRPr="00382533">
        <w:rPr>
          <w:rFonts w:ascii="Aptos" w:hAnsi="Aptos"/>
          <w:b/>
          <w:bCs/>
          <w:color w:val="252D33"/>
          <w:sz w:val="20"/>
        </w:rPr>
        <w:t>Day 180 — Supporting Your Coworkers:</w:t>
      </w:r>
      <w:r w:rsidRPr="00382533">
        <w:rPr>
          <w:rFonts w:ascii="Aptos" w:hAnsi="Aptos"/>
          <w:color w:val="252D33"/>
          <w:sz w:val="20"/>
        </w:rPr>
        <w:t xml:space="preserve"> Notice when a coworker seems unusually distracted, stressed, or withdrawn, and check in on them with empathy. A simple, supportive conversation can help ease mental burdens and prevent stress-induced workplace accidents. </w:t>
      </w:r>
      <w:proofErr w:type="gramStart"/>
      <w:r w:rsidRPr="00382533">
        <w:rPr>
          <w:rFonts w:ascii="Aptos" w:hAnsi="Aptos"/>
          <w:color w:val="252D33"/>
          <w:sz w:val="20"/>
        </w:rPr>
        <w:t>Looking out</w:t>
      </w:r>
      <w:proofErr w:type="gramEnd"/>
      <w:r w:rsidRPr="00382533">
        <w:rPr>
          <w:rFonts w:ascii="Aptos" w:hAnsi="Aptos"/>
          <w:color w:val="252D33"/>
          <w:sz w:val="20"/>
        </w:rPr>
        <w:t xml:space="preserve"> for one another builds a stronger, safer safety culture.</w:t>
      </w:r>
    </w:p>
    <w:p w14:paraId="01BE40E2" w14:textId="77777777" w:rsidR="00382533" w:rsidRPr="00382533" w:rsidRDefault="00382533" w:rsidP="00382533">
      <w:pPr>
        <w:keepLines/>
        <w:numPr>
          <w:ilvl w:val="0"/>
          <w:numId w:val="26"/>
        </w:numPr>
        <w:spacing w:before="40" w:after="80" w:line="254" w:lineRule="auto"/>
        <w:ind w:left="115" w:right="58"/>
      </w:pPr>
      <w:r w:rsidRPr="00382533">
        <w:rPr>
          <w:rFonts w:ascii="Aptos" w:hAnsi="Aptos"/>
          <w:b/>
          <w:bCs/>
          <w:color w:val="252D33"/>
          <w:sz w:val="20"/>
        </w:rPr>
        <w:t>Day 181 — Healthy Coping Mechanisms:</w:t>
      </w:r>
      <w:r w:rsidRPr="00382533">
        <w:rPr>
          <w:rFonts w:ascii="Aptos" w:hAnsi="Aptos"/>
          <w:color w:val="252D33"/>
          <w:sz w:val="20"/>
        </w:rPr>
        <w:t xml:space="preserve"> Managing stress requires healthy habits outside of work, such as getting adequate sleep, eating balanced meals, and staying physically active. Avoid relying on excessive caffeine, sugar, or substances to manage daily pressures. Healthy habits build long-term physical and mental resilience.</w:t>
      </w:r>
    </w:p>
    <w:p w14:paraId="7ACBDADD" w14:textId="77777777" w:rsidR="00382533" w:rsidRPr="00382533" w:rsidRDefault="00382533" w:rsidP="00382533">
      <w:pPr>
        <w:keepLines/>
        <w:numPr>
          <w:ilvl w:val="0"/>
          <w:numId w:val="26"/>
        </w:numPr>
        <w:spacing w:before="40" w:after="80" w:line="254" w:lineRule="auto"/>
        <w:ind w:left="115" w:right="58"/>
      </w:pPr>
      <w:r w:rsidRPr="00382533">
        <w:rPr>
          <w:rFonts w:ascii="Aptos" w:hAnsi="Aptos"/>
          <w:b/>
          <w:bCs/>
          <w:color w:val="252D33"/>
          <w:sz w:val="20"/>
        </w:rPr>
        <w:t>Day 182 — Open Communication with Supervisors:</w:t>
      </w:r>
      <w:r w:rsidRPr="00382533">
        <w:rPr>
          <w:rFonts w:ascii="Aptos" w:hAnsi="Aptos"/>
          <w:color w:val="252D33"/>
          <w:sz w:val="20"/>
        </w:rPr>
        <w:t xml:space="preserve"> If workload demands, tight deadlines, or dynamic task changes create unsafe levels of stress, discuss your concerns directly with your supervisor. Working together to prioritize tasks and allocate resources resolves stress before safety is compromised. Open communication drives practical solutions.</w:t>
      </w:r>
    </w:p>
    <w:p w14:paraId="79985C66"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27: HAND AND POWER TOOL SAFETY</w:t>
      </w:r>
    </w:p>
    <w:p w14:paraId="651DBF98" w14:textId="77777777" w:rsidR="00382533" w:rsidRPr="00382533" w:rsidRDefault="00382533" w:rsidP="00382533">
      <w:pPr>
        <w:keepLines/>
        <w:numPr>
          <w:ilvl w:val="0"/>
          <w:numId w:val="27"/>
        </w:numPr>
        <w:spacing w:before="40" w:after="80" w:line="254" w:lineRule="auto"/>
        <w:ind w:left="115" w:right="58"/>
      </w:pPr>
      <w:r w:rsidRPr="00382533">
        <w:rPr>
          <w:rFonts w:ascii="Aptos" w:hAnsi="Aptos"/>
          <w:b/>
          <w:bCs/>
          <w:color w:val="252D33"/>
          <w:sz w:val="20"/>
        </w:rPr>
        <w:t>Day 183 — Pre-Use Tool Inspection:</w:t>
      </w:r>
      <w:r w:rsidRPr="00382533">
        <w:rPr>
          <w:rFonts w:ascii="Aptos" w:hAnsi="Aptos"/>
          <w:color w:val="252D33"/>
          <w:sz w:val="20"/>
        </w:rPr>
        <w:t xml:space="preserve"> Inspect all hand and power tools for cracks, loose handles, damaged cords, or missing safety guards before starting any job. Damaged tools can break under pressure, launching sharp debris or causing severe puncture wounds. Never use defective tools; tag them out immediately.</w:t>
      </w:r>
    </w:p>
    <w:p w14:paraId="414C24E0" w14:textId="77777777" w:rsidR="00382533" w:rsidRPr="00382533" w:rsidRDefault="00382533" w:rsidP="00382533">
      <w:pPr>
        <w:keepLines/>
        <w:numPr>
          <w:ilvl w:val="0"/>
          <w:numId w:val="27"/>
        </w:numPr>
        <w:spacing w:before="40" w:after="80" w:line="254" w:lineRule="auto"/>
        <w:ind w:left="115" w:right="58"/>
      </w:pPr>
      <w:r w:rsidRPr="00382533">
        <w:rPr>
          <w:rFonts w:ascii="Aptos" w:hAnsi="Aptos"/>
          <w:b/>
          <w:bCs/>
          <w:color w:val="252D33"/>
          <w:sz w:val="20"/>
        </w:rPr>
        <w:lastRenderedPageBreak/>
        <w:t>Day 184 — Guarding on Portable Power Tools:</w:t>
      </w:r>
      <w:r w:rsidRPr="00382533">
        <w:rPr>
          <w:rFonts w:ascii="Aptos" w:hAnsi="Aptos"/>
          <w:color w:val="252D33"/>
          <w:sz w:val="20"/>
        </w:rPr>
        <w:t xml:space="preserve"> Portable angle grinders, circular saws, and bench grinders must always have their factory-installed safety guards securely attached. Never remove or disable guards to fit larger blades or gain a temporary line of sight. Guards protect your hands and face from flying shrapnel and sharp edges.</w:t>
      </w:r>
    </w:p>
    <w:p w14:paraId="212F8C7B" w14:textId="77777777" w:rsidR="00382533" w:rsidRPr="00382533" w:rsidRDefault="00382533" w:rsidP="00382533">
      <w:pPr>
        <w:keepLines/>
        <w:numPr>
          <w:ilvl w:val="0"/>
          <w:numId w:val="27"/>
        </w:numPr>
        <w:spacing w:before="40" w:after="80" w:line="254" w:lineRule="auto"/>
        <w:ind w:left="115" w:right="58"/>
      </w:pPr>
      <w:r w:rsidRPr="00382533">
        <w:rPr>
          <w:rFonts w:ascii="Aptos" w:hAnsi="Aptos"/>
          <w:b/>
          <w:bCs/>
          <w:color w:val="252D33"/>
          <w:sz w:val="20"/>
        </w:rPr>
        <w:t>Day 185 — Choosing the Right Tool for the Job:</w:t>
      </w:r>
      <w:r w:rsidRPr="00382533">
        <w:rPr>
          <w:rFonts w:ascii="Aptos" w:hAnsi="Aptos"/>
          <w:color w:val="252D33"/>
          <w:sz w:val="20"/>
        </w:rPr>
        <w:t xml:space="preserve"> Using the wrong tool for a task—such as using a screwdriver as a chisel or a wrench as a hammer—frequently leads to tool failure and slip injuries. Always select the specific tool engineered for your exact material and application. Proper tool selection ensures control and personal safety.</w:t>
      </w:r>
    </w:p>
    <w:p w14:paraId="382CFBC3" w14:textId="77777777" w:rsidR="00382533" w:rsidRPr="00382533" w:rsidRDefault="00382533" w:rsidP="00382533">
      <w:pPr>
        <w:keepLines/>
        <w:numPr>
          <w:ilvl w:val="0"/>
          <w:numId w:val="27"/>
        </w:numPr>
        <w:spacing w:before="40" w:after="80" w:line="254" w:lineRule="auto"/>
        <w:ind w:left="115" w:right="58"/>
      </w:pPr>
      <w:r w:rsidRPr="00382533">
        <w:rPr>
          <w:rFonts w:ascii="Aptos" w:hAnsi="Aptos"/>
          <w:b/>
          <w:bCs/>
          <w:color w:val="252D33"/>
          <w:sz w:val="20"/>
        </w:rPr>
        <w:t>Day 186 — Trigger Safety and Unintentional Starts:</w:t>
      </w:r>
      <w:r w:rsidRPr="00382533">
        <w:rPr>
          <w:rFonts w:ascii="Aptos" w:hAnsi="Aptos"/>
          <w:color w:val="252D33"/>
          <w:sz w:val="20"/>
        </w:rPr>
        <w:t xml:space="preserve"> Keep your fingers away from power switches and triggers while carrying plugged-in or battery-operated tools. Disconnect power sources or remove batteries when changing blades, drill bits, or adjustment settings. Preventing accidental startups eliminates severe lacerations.</w:t>
      </w:r>
    </w:p>
    <w:p w14:paraId="30C340B5" w14:textId="77777777" w:rsidR="00382533" w:rsidRPr="00382533" w:rsidRDefault="00382533" w:rsidP="00382533">
      <w:pPr>
        <w:keepLines/>
        <w:numPr>
          <w:ilvl w:val="0"/>
          <w:numId w:val="27"/>
        </w:numPr>
        <w:spacing w:before="40" w:after="80" w:line="254" w:lineRule="auto"/>
        <w:ind w:left="115" w:right="58"/>
      </w:pPr>
      <w:r w:rsidRPr="00382533">
        <w:rPr>
          <w:rFonts w:ascii="Aptos" w:hAnsi="Aptos"/>
          <w:b/>
          <w:bCs/>
          <w:color w:val="252D33"/>
          <w:sz w:val="20"/>
        </w:rPr>
        <w:t>Day 187 — Safe Use of Hand Tools:</w:t>
      </w:r>
      <w:r w:rsidRPr="00382533">
        <w:rPr>
          <w:rFonts w:ascii="Aptos" w:hAnsi="Aptos"/>
          <w:color w:val="252D33"/>
          <w:sz w:val="20"/>
        </w:rPr>
        <w:t xml:space="preserve"> Always cut, chisel, or scrape away from your body and keep your free hand clear of the tool's immediate path. Ensure handles on files, hammers, and screwdrivers are firmly seated and free of splinters or oil. Controlled hand tool mechanics prevent sudden slip-and-puncture accidents.</w:t>
      </w:r>
    </w:p>
    <w:p w14:paraId="4D962390" w14:textId="77777777" w:rsidR="00382533" w:rsidRPr="00382533" w:rsidRDefault="00382533" w:rsidP="00382533">
      <w:pPr>
        <w:keepLines/>
        <w:numPr>
          <w:ilvl w:val="0"/>
          <w:numId w:val="27"/>
        </w:numPr>
        <w:spacing w:before="40" w:after="80" w:line="254" w:lineRule="auto"/>
        <w:ind w:left="115" w:right="58"/>
      </w:pPr>
      <w:r w:rsidRPr="00382533">
        <w:rPr>
          <w:rFonts w:ascii="Aptos" w:hAnsi="Aptos"/>
          <w:b/>
          <w:bCs/>
          <w:color w:val="252D33"/>
          <w:sz w:val="20"/>
        </w:rPr>
        <w:t>Day 188 — Maintaining Electrical Safety with Tools:</w:t>
      </w:r>
      <w:r w:rsidRPr="00382533">
        <w:rPr>
          <w:rFonts w:ascii="Aptos" w:hAnsi="Aptos"/>
          <w:color w:val="252D33"/>
          <w:sz w:val="20"/>
        </w:rPr>
        <w:t xml:space="preserve"> Verify that portable electric tools are double-insulated or feature an intact three-prong grounding plug. Never carry a power tool by its electrical cord, and keep power cables away from heat, oil, and sharp edges. Intact electrical paths prevent severe shocks and fires.</w:t>
      </w:r>
    </w:p>
    <w:p w14:paraId="13DF33EA" w14:textId="77777777" w:rsidR="00382533" w:rsidRPr="00382533" w:rsidRDefault="00382533" w:rsidP="00382533">
      <w:pPr>
        <w:keepLines/>
        <w:numPr>
          <w:ilvl w:val="0"/>
          <w:numId w:val="27"/>
        </w:numPr>
        <w:spacing w:before="40" w:after="80" w:line="254" w:lineRule="auto"/>
        <w:ind w:left="115" w:right="58"/>
      </w:pPr>
      <w:r w:rsidRPr="00382533">
        <w:rPr>
          <w:rFonts w:ascii="Aptos" w:hAnsi="Aptos"/>
          <w:b/>
          <w:bCs/>
          <w:color w:val="252D33"/>
          <w:sz w:val="20"/>
        </w:rPr>
        <w:t>Day 189 — Clean Workstations and Tool Storage:</w:t>
      </w:r>
      <w:r w:rsidRPr="00382533">
        <w:rPr>
          <w:rFonts w:ascii="Aptos" w:hAnsi="Aptos"/>
          <w:color w:val="252D33"/>
          <w:sz w:val="20"/>
        </w:rPr>
        <w:t xml:space="preserve"> Store hand and power tools in clean, organized toolboxes, racks, or drawers when work is finished. Leaving sharp or heavy tools </w:t>
      </w:r>
      <w:proofErr w:type="gramStart"/>
      <w:r w:rsidRPr="00382533">
        <w:rPr>
          <w:rFonts w:ascii="Aptos" w:hAnsi="Aptos"/>
          <w:color w:val="252D33"/>
          <w:sz w:val="20"/>
        </w:rPr>
        <w:t>loose</w:t>
      </w:r>
      <w:proofErr w:type="gramEnd"/>
      <w:r w:rsidRPr="00382533">
        <w:rPr>
          <w:rFonts w:ascii="Aptos" w:hAnsi="Aptos"/>
          <w:color w:val="252D33"/>
          <w:sz w:val="20"/>
        </w:rPr>
        <w:t xml:space="preserve"> on workbench edges or floors creates trip and drop hazards. Proper tool storage protects both equipment and passing coworkers.</w:t>
      </w:r>
    </w:p>
    <w:p w14:paraId="7D57CD28"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28: LONE WORKER SAFETY</w:t>
      </w:r>
    </w:p>
    <w:p w14:paraId="2C667377" w14:textId="77777777" w:rsidR="00382533" w:rsidRPr="00382533" w:rsidRDefault="00382533" w:rsidP="00382533">
      <w:pPr>
        <w:keepLines/>
        <w:numPr>
          <w:ilvl w:val="0"/>
          <w:numId w:val="28"/>
        </w:numPr>
        <w:spacing w:before="40" w:after="80" w:line="254" w:lineRule="auto"/>
        <w:ind w:left="115" w:right="58"/>
      </w:pPr>
      <w:r w:rsidRPr="00382533">
        <w:rPr>
          <w:rFonts w:ascii="Aptos" w:hAnsi="Aptos"/>
          <w:b/>
          <w:bCs/>
          <w:color w:val="252D33"/>
          <w:sz w:val="20"/>
        </w:rPr>
        <w:t>Day 190 — Defining the Lone Worker:</w:t>
      </w:r>
      <w:r w:rsidRPr="00382533">
        <w:rPr>
          <w:rFonts w:ascii="Aptos" w:hAnsi="Aptos"/>
          <w:color w:val="252D33"/>
          <w:sz w:val="20"/>
        </w:rPr>
        <w:t xml:space="preserve"> A lone worker is anyone performing tasks without direct or close supervision, or out of visual/audible range of coworkers. Working alone inherently amplifies operational risks because immediate assistance is not readily available during an emergency. Identifying lone-worker scenarios allows us to put proper safety protocols in place before tasks begin.</w:t>
      </w:r>
    </w:p>
    <w:p w14:paraId="7168607D" w14:textId="77777777" w:rsidR="00382533" w:rsidRPr="00382533" w:rsidRDefault="00382533" w:rsidP="00382533">
      <w:pPr>
        <w:keepLines/>
        <w:numPr>
          <w:ilvl w:val="0"/>
          <w:numId w:val="28"/>
        </w:numPr>
        <w:spacing w:before="40" w:after="80" w:line="254" w:lineRule="auto"/>
        <w:ind w:left="115" w:right="58"/>
      </w:pPr>
      <w:r w:rsidRPr="00382533">
        <w:rPr>
          <w:rFonts w:ascii="Aptos" w:hAnsi="Aptos"/>
          <w:b/>
          <w:bCs/>
          <w:color w:val="252D33"/>
          <w:sz w:val="20"/>
        </w:rPr>
        <w:t>Day 191 — Communication Protocols and Check-Ins:</w:t>
      </w:r>
      <w:r w:rsidRPr="00382533">
        <w:rPr>
          <w:rFonts w:ascii="Aptos" w:hAnsi="Aptos"/>
          <w:color w:val="252D33"/>
          <w:sz w:val="20"/>
        </w:rPr>
        <w:t xml:space="preserve"> Scheduled, periodic check-ins are mandatory for anyone assigned to work alone in remote or isolated areas. </w:t>
      </w:r>
      <w:r w:rsidRPr="00382533">
        <w:rPr>
          <w:rFonts w:ascii="Aptos" w:hAnsi="Aptos"/>
          <w:color w:val="252D33"/>
          <w:sz w:val="20"/>
        </w:rPr>
        <w:lastRenderedPageBreak/>
        <w:t>Establish explicit communication intervals via phone, two-way radio, or automated monitoring apps. Missing a designated check-in immediately triggers emergency response procedures to verify your well-being.</w:t>
      </w:r>
    </w:p>
    <w:p w14:paraId="4C4A8775" w14:textId="77777777" w:rsidR="00382533" w:rsidRPr="00382533" w:rsidRDefault="00382533" w:rsidP="00382533">
      <w:pPr>
        <w:keepLines/>
        <w:numPr>
          <w:ilvl w:val="0"/>
          <w:numId w:val="28"/>
        </w:numPr>
        <w:spacing w:before="40" w:after="80" w:line="254" w:lineRule="auto"/>
        <w:ind w:left="115" w:right="58"/>
      </w:pPr>
      <w:r w:rsidRPr="00382533">
        <w:rPr>
          <w:rFonts w:ascii="Aptos" w:hAnsi="Aptos"/>
          <w:b/>
          <w:bCs/>
          <w:color w:val="252D33"/>
          <w:sz w:val="20"/>
        </w:rPr>
        <w:t>Day 192 — Pre-Task Hazard Assessment for Isolated Work:</w:t>
      </w:r>
      <w:r w:rsidRPr="00382533">
        <w:rPr>
          <w:rFonts w:ascii="Aptos" w:hAnsi="Aptos"/>
          <w:color w:val="252D33"/>
          <w:sz w:val="20"/>
        </w:rPr>
        <w:t xml:space="preserve"> Before starting isolated tasks, perform a thorough risk assessment of the physical environment, equipment, and ambient conditions. Identify high-risk elements such as hot work, heights, or hazardous chemicals that must </w:t>
      </w:r>
      <w:r w:rsidRPr="00382533">
        <w:rPr>
          <w:rFonts w:ascii="Aptos" w:hAnsi="Aptos"/>
          <w:i/>
          <w:iCs/>
          <w:color w:val="252D33"/>
          <w:sz w:val="20"/>
        </w:rPr>
        <w:t>never</w:t>
      </w:r>
      <w:r w:rsidRPr="00382533">
        <w:rPr>
          <w:rFonts w:ascii="Aptos" w:hAnsi="Aptos"/>
          <w:color w:val="252D33"/>
          <w:sz w:val="20"/>
        </w:rPr>
        <w:t xml:space="preserve"> be performed alone. Eliminating high-risk solo operations protects you from unassisted accidents.</w:t>
      </w:r>
    </w:p>
    <w:p w14:paraId="623B6AA5" w14:textId="77777777" w:rsidR="00382533" w:rsidRPr="00382533" w:rsidRDefault="00382533" w:rsidP="00382533">
      <w:pPr>
        <w:keepLines/>
        <w:numPr>
          <w:ilvl w:val="0"/>
          <w:numId w:val="28"/>
        </w:numPr>
        <w:spacing w:before="40" w:after="80" w:line="254" w:lineRule="auto"/>
        <w:ind w:left="115" w:right="58"/>
      </w:pPr>
      <w:r w:rsidRPr="00382533">
        <w:rPr>
          <w:rFonts w:ascii="Aptos" w:hAnsi="Aptos"/>
          <w:b/>
          <w:bCs/>
          <w:color w:val="252D33"/>
          <w:sz w:val="20"/>
        </w:rPr>
        <w:t xml:space="preserve">Day 193 — Emergency </w:t>
      </w:r>
      <w:proofErr w:type="spellStart"/>
      <w:r w:rsidRPr="00382533">
        <w:rPr>
          <w:rFonts w:ascii="Aptos" w:hAnsi="Aptos"/>
          <w:b/>
          <w:bCs/>
          <w:color w:val="252D33"/>
          <w:sz w:val="20"/>
        </w:rPr>
        <w:t>Signalling</w:t>
      </w:r>
      <w:proofErr w:type="spellEnd"/>
      <w:r w:rsidRPr="00382533">
        <w:rPr>
          <w:rFonts w:ascii="Aptos" w:hAnsi="Aptos"/>
          <w:b/>
          <w:bCs/>
          <w:color w:val="252D33"/>
          <w:sz w:val="20"/>
        </w:rPr>
        <w:t xml:space="preserve"> and Panic Alarms:</w:t>
      </w:r>
      <w:r w:rsidRPr="00382533">
        <w:rPr>
          <w:rFonts w:ascii="Aptos" w:hAnsi="Aptos"/>
          <w:color w:val="252D33"/>
          <w:sz w:val="20"/>
        </w:rPr>
        <w:t xml:space="preserve"> Always carry a fully charged mobile communication device, personal duress alarm, or man-down signal device when working in isolation. Test these devices prior to stepping onto the job site to confirm signal connectivity. Wearable emergency beacons provide an instant lifeline during sudden medical or physical crises.</w:t>
      </w:r>
    </w:p>
    <w:p w14:paraId="1C771F4C" w14:textId="77777777" w:rsidR="00382533" w:rsidRPr="00382533" w:rsidRDefault="00382533" w:rsidP="00382533">
      <w:pPr>
        <w:keepLines/>
        <w:numPr>
          <w:ilvl w:val="0"/>
          <w:numId w:val="28"/>
        </w:numPr>
        <w:spacing w:before="40" w:after="80" w:line="254" w:lineRule="auto"/>
        <w:ind w:left="115" w:right="58"/>
      </w:pPr>
      <w:r w:rsidRPr="00382533">
        <w:rPr>
          <w:rFonts w:ascii="Aptos" w:hAnsi="Aptos"/>
          <w:b/>
          <w:bCs/>
          <w:color w:val="252D33"/>
          <w:sz w:val="20"/>
        </w:rPr>
        <w:t>Day 194 — Medical Readiness and Personal Conditions:</w:t>
      </w:r>
      <w:r w:rsidRPr="00382533">
        <w:rPr>
          <w:rFonts w:ascii="Aptos" w:hAnsi="Aptos"/>
          <w:color w:val="252D33"/>
          <w:sz w:val="20"/>
        </w:rPr>
        <w:t xml:space="preserve"> If you have underlying medical conditions that could cause sudden incapacitation, notify your supervisor or site safety manager before working alone. Ensure your personal first aid kit is stocked with essential emergency supplies. Medical self-awareness prevents mild health issues from becoming critical isolated emergencies.</w:t>
      </w:r>
    </w:p>
    <w:p w14:paraId="20F87AE8" w14:textId="77777777" w:rsidR="00382533" w:rsidRPr="00382533" w:rsidRDefault="00382533" w:rsidP="00382533">
      <w:pPr>
        <w:keepLines/>
        <w:numPr>
          <w:ilvl w:val="0"/>
          <w:numId w:val="28"/>
        </w:numPr>
        <w:spacing w:before="40" w:after="80" w:line="254" w:lineRule="auto"/>
        <w:ind w:left="115" w:right="58"/>
      </w:pPr>
      <w:r w:rsidRPr="00382533">
        <w:rPr>
          <w:rFonts w:ascii="Aptos" w:hAnsi="Aptos"/>
          <w:b/>
          <w:bCs/>
          <w:color w:val="252D33"/>
          <w:sz w:val="20"/>
        </w:rPr>
        <w:t>Day 195 — Vehicle and Remote Location Preparedness:</w:t>
      </w:r>
      <w:r w:rsidRPr="00382533">
        <w:rPr>
          <w:rFonts w:ascii="Aptos" w:hAnsi="Aptos"/>
          <w:color w:val="252D33"/>
          <w:sz w:val="20"/>
        </w:rPr>
        <w:t xml:space="preserve"> When working alone in field settings or driving between sites, ensure your vehicle is fully fueled and packed with emergency supplies, including water, flashlights, and a warm blanket. Share your exact travel route and estimated arrival times with your team. Route transparency keeps field personnel accounted for.</w:t>
      </w:r>
    </w:p>
    <w:p w14:paraId="778FD704" w14:textId="77777777" w:rsidR="00382533" w:rsidRPr="00382533" w:rsidRDefault="00382533" w:rsidP="00382533">
      <w:pPr>
        <w:keepLines/>
        <w:numPr>
          <w:ilvl w:val="0"/>
          <w:numId w:val="28"/>
        </w:numPr>
        <w:spacing w:before="40" w:after="80" w:line="254" w:lineRule="auto"/>
        <w:ind w:left="115" w:right="58"/>
      </w:pPr>
      <w:r w:rsidRPr="00382533">
        <w:rPr>
          <w:rFonts w:ascii="Aptos" w:hAnsi="Aptos"/>
          <w:b/>
          <w:bCs/>
          <w:color w:val="252D33"/>
          <w:sz w:val="20"/>
        </w:rPr>
        <w:t xml:space="preserve">Day 196 — </w:t>
      </w:r>
      <w:proofErr w:type="spellStart"/>
      <w:r w:rsidRPr="00382533">
        <w:rPr>
          <w:rFonts w:ascii="Aptos" w:hAnsi="Aptos"/>
          <w:b/>
          <w:bCs/>
          <w:color w:val="252D33"/>
          <w:sz w:val="20"/>
        </w:rPr>
        <w:t>Empowement</w:t>
      </w:r>
      <w:proofErr w:type="spellEnd"/>
      <w:r w:rsidRPr="00382533">
        <w:rPr>
          <w:rFonts w:ascii="Aptos" w:hAnsi="Aptos"/>
          <w:b/>
          <w:bCs/>
          <w:color w:val="252D33"/>
          <w:sz w:val="20"/>
        </w:rPr>
        <w:t xml:space="preserve"> to Halt Isolated Tasks:</w:t>
      </w:r>
      <w:r w:rsidRPr="00382533">
        <w:rPr>
          <w:rFonts w:ascii="Aptos" w:hAnsi="Aptos"/>
          <w:color w:val="252D33"/>
          <w:sz w:val="20"/>
        </w:rPr>
        <w:t xml:space="preserve"> Never hesitate to stop work and contact your supervisor if environmental conditions change or if a task becomes too hazardous to perform safely alone. Working alone requires heightened caution and complete authority to pause operations. Safety and personal well-being always take priority over job completion speed.</w:t>
      </w:r>
    </w:p>
    <w:p w14:paraId="6438B241"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29: COMPRESSED AIR SAFETY</w:t>
      </w:r>
    </w:p>
    <w:p w14:paraId="6E1B66EA" w14:textId="77777777" w:rsidR="00382533" w:rsidRPr="00382533" w:rsidRDefault="00382533" w:rsidP="00382533">
      <w:pPr>
        <w:keepLines/>
        <w:numPr>
          <w:ilvl w:val="0"/>
          <w:numId w:val="29"/>
        </w:numPr>
        <w:spacing w:before="40" w:after="80" w:line="254" w:lineRule="auto"/>
        <w:ind w:left="115" w:right="58"/>
      </w:pPr>
      <w:r w:rsidRPr="00382533">
        <w:rPr>
          <w:rFonts w:ascii="Aptos" w:hAnsi="Aptos"/>
          <w:b/>
          <w:bCs/>
          <w:color w:val="252D33"/>
          <w:sz w:val="20"/>
        </w:rPr>
        <w:t>Day 197 — Compressed Air is Not a Toy:</w:t>
      </w:r>
      <w:r w:rsidRPr="00382533">
        <w:rPr>
          <w:rFonts w:ascii="Aptos" w:hAnsi="Aptos"/>
          <w:color w:val="252D33"/>
          <w:sz w:val="20"/>
        </w:rPr>
        <w:t xml:space="preserve"> Compressed air released at high pressure poses severe hazards, including ruptured eardrums, eye damage, and fatal air embolisms if blown into the bloodstream. Never use compressed air to blow dust or debris off your skin, clothing, or hair. Treat compressed air hoses with the same respect as powered machinery.</w:t>
      </w:r>
    </w:p>
    <w:p w14:paraId="2C481027" w14:textId="77777777" w:rsidR="00382533" w:rsidRPr="00382533" w:rsidRDefault="00382533" w:rsidP="00382533">
      <w:pPr>
        <w:keepLines/>
        <w:numPr>
          <w:ilvl w:val="0"/>
          <w:numId w:val="29"/>
        </w:numPr>
        <w:spacing w:before="40" w:after="80" w:line="254" w:lineRule="auto"/>
        <w:ind w:left="115" w:right="58"/>
      </w:pPr>
      <w:r w:rsidRPr="00382533">
        <w:rPr>
          <w:rFonts w:ascii="Aptos" w:hAnsi="Aptos"/>
          <w:b/>
          <w:bCs/>
          <w:color w:val="252D33"/>
          <w:sz w:val="20"/>
        </w:rPr>
        <w:lastRenderedPageBreak/>
        <w:t>Day 198 — Maximum Pressure for Cleaning:</w:t>
      </w:r>
      <w:r w:rsidRPr="00382533">
        <w:rPr>
          <w:rFonts w:ascii="Aptos" w:hAnsi="Aptos"/>
          <w:color w:val="252D33"/>
          <w:sz w:val="20"/>
        </w:rPr>
        <w:t xml:space="preserve"> OSHA mandates that compressed air used for cleaning surfaces must be regulated down to less than 30 PSI (pounds per square inch). Additionally, the nozzle must feature effective chip guarding to deflect flying particles away from the operator. Operating above 30 PSI for cleaning is a direct safety violation.</w:t>
      </w:r>
    </w:p>
    <w:p w14:paraId="63A0666E" w14:textId="77777777" w:rsidR="00382533" w:rsidRPr="00382533" w:rsidRDefault="00382533" w:rsidP="00382533">
      <w:pPr>
        <w:keepLines/>
        <w:numPr>
          <w:ilvl w:val="0"/>
          <w:numId w:val="29"/>
        </w:numPr>
        <w:spacing w:before="40" w:after="80" w:line="254" w:lineRule="auto"/>
        <w:ind w:left="115" w:right="58"/>
      </w:pPr>
      <w:r w:rsidRPr="00382533">
        <w:rPr>
          <w:rFonts w:ascii="Aptos" w:hAnsi="Aptos"/>
          <w:b/>
          <w:bCs/>
          <w:color w:val="252D33"/>
          <w:sz w:val="20"/>
        </w:rPr>
        <w:t>Day 199 — Inspecting Hoses and Fittings:</w:t>
      </w:r>
      <w:r w:rsidRPr="00382533">
        <w:rPr>
          <w:rFonts w:ascii="Aptos" w:hAnsi="Aptos"/>
          <w:color w:val="252D33"/>
          <w:sz w:val="20"/>
        </w:rPr>
        <w:t xml:space="preserve"> Check all air supply hoses, quick-disconnect fittings, and pressure regulators daily for cracks, bulges, or loose clamps. A ruptured hose or whipping fitting can strike workers with extreme force. Tag out and replace compromised air lines immediately to prevent high-pressure whip injuries.</w:t>
      </w:r>
    </w:p>
    <w:p w14:paraId="1B8687FE" w14:textId="77777777" w:rsidR="00382533" w:rsidRPr="00382533" w:rsidRDefault="00382533" w:rsidP="00382533">
      <w:pPr>
        <w:keepLines/>
        <w:numPr>
          <w:ilvl w:val="0"/>
          <w:numId w:val="29"/>
        </w:numPr>
        <w:spacing w:before="40" w:after="80" w:line="254" w:lineRule="auto"/>
        <w:ind w:left="115" w:right="58"/>
      </w:pPr>
      <w:r w:rsidRPr="00382533">
        <w:rPr>
          <w:rFonts w:ascii="Aptos" w:hAnsi="Aptos"/>
          <w:b/>
          <w:bCs/>
          <w:color w:val="252D33"/>
          <w:sz w:val="20"/>
        </w:rPr>
        <w:t>Day 200 — Safety Clips and Whip Checks:</w:t>
      </w:r>
      <w:r w:rsidRPr="00382533">
        <w:rPr>
          <w:rFonts w:ascii="Aptos" w:hAnsi="Aptos"/>
          <w:color w:val="252D33"/>
          <w:sz w:val="20"/>
        </w:rPr>
        <w:t xml:space="preserve"> Hose connections on large pneumatic lines must be secured with safety locking pins (R-clips) and safety whip hoses (whip checks). Whip checks prevent heavy hoses from violently flailing if a fitting disconnects under pressure. Installing safety restraints contains accidental pressure releases.</w:t>
      </w:r>
    </w:p>
    <w:p w14:paraId="131BE2AF" w14:textId="77777777" w:rsidR="00382533" w:rsidRPr="00382533" w:rsidRDefault="00382533" w:rsidP="00382533">
      <w:pPr>
        <w:keepLines/>
        <w:numPr>
          <w:ilvl w:val="0"/>
          <w:numId w:val="29"/>
        </w:numPr>
        <w:spacing w:before="40" w:after="80" w:line="254" w:lineRule="auto"/>
        <w:ind w:left="115" w:right="58"/>
      </w:pPr>
      <w:r w:rsidRPr="00382533">
        <w:rPr>
          <w:rFonts w:ascii="Aptos" w:hAnsi="Aptos"/>
          <w:b/>
          <w:bCs/>
          <w:color w:val="252D33"/>
          <w:sz w:val="20"/>
        </w:rPr>
        <w:t>Day 201 — Eye and Face Protection During Pneumatic Work:</w:t>
      </w:r>
      <w:r w:rsidRPr="00382533">
        <w:rPr>
          <w:rFonts w:ascii="Aptos" w:hAnsi="Aptos"/>
          <w:color w:val="252D33"/>
          <w:sz w:val="20"/>
        </w:rPr>
        <w:t xml:space="preserve"> Always wear safety glasses with side shields combined with a full-face shield when operating compressed air tools or cleaning equipment. High-velocity air launches metal shavings, rust, and debris in all directions. Dual eye and face protection shields against permanent vision loss.</w:t>
      </w:r>
    </w:p>
    <w:p w14:paraId="2FD40B06" w14:textId="77777777" w:rsidR="00382533" w:rsidRPr="00382533" w:rsidRDefault="00382533" w:rsidP="00382533">
      <w:pPr>
        <w:keepLines/>
        <w:numPr>
          <w:ilvl w:val="0"/>
          <w:numId w:val="29"/>
        </w:numPr>
        <w:spacing w:before="40" w:after="80" w:line="254" w:lineRule="auto"/>
        <w:ind w:left="115" w:right="58"/>
      </w:pPr>
      <w:r w:rsidRPr="00382533">
        <w:rPr>
          <w:rFonts w:ascii="Aptos" w:hAnsi="Aptos"/>
          <w:b/>
          <w:bCs/>
          <w:color w:val="252D33"/>
          <w:sz w:val="20"/>
        </w:rPr>
        <w:t>Day 202 — Safe Storage and Hose Management:</w:t>
      </w:r>
      <w:r w:rsidRPr="00382533">
        <w:rPr>
          <w:rFonts w:ascii="Aptos" w:hAnsi="Aptos"/>
          <w:color w:val="252D33"/>
          <w:sz w:val="20"/>
        </w:rPr>
        <w:t xml:space="preserve"> Coil compressed air hoses neatly on dedicated reels or wall hooks immediately after use. Leaving air lines strung across walkways creates major tripping hazards and </w:t>
      </w:r>
      <w:proofErr w:type="gramStart"/>
      <w:r w:rsidRPr="00382533">
        <w:rPr>
          <w:rFonts w:ascii="Aptos" w:hAnsi="Aptos"/>
          <w:color w:val="252D33"/>
          <w:sz w:val="20"/>
        </w:rPr>
        <w:t>subjects</w:t>
      </w:r>
      <w:proofErr w:type="gramEnd"/>
      <w:r w:rsidRPr="00382533">
        <w:rPr>
          <w:rFonts w:ascii="Aptos" w:hAnsi="Aptos"/>
          <w:color w:val="252D33"/>
          <w:sz w:val="20"/>
        </w:rPr>
        <w:t xml:space="preserve"> hoses to crushing damage from foot and vehicle traffic. Good hose management preserves equipment and prevents falls.</w:t>
      </w:r>
    </w:p>
    <w:p w14:paraId="74B7A88A" w14:textId="77777777" w:rsidR="00382533" w:rsidRPr="00382533" w:rsidRDefault="00382533" w:rsidP="00382533">
      <w:pPr>
        <w:keepLines/>
        <w:numPr>
          <w:ilvl w:val="0"/>
          <w:numId w:val="29"/>
        </w:numPr>
        <w:spacing w:before="40" w:after="80" w:line="254" w:lineRule="auto"/>
        <w:ind w:left="115" w:right="58"/>
      </w:pPr>
      <w:r w:rsidRPr="00382533">
        <w:rPr>
          <w:rFonts w:ascii="Aptos" w:hAnsi="Aptos"/>
          <w:b/>
          <w:bCs/>
          <w:color w:val="252D33"/>
          <w:sz w:val="20"/>
        </w:rPr>
        <w:t>Day 203 — Pneumatic Tool Operation:</w:t>
      </w:r>
      <w:r w:rsidRPr="00382533">
        <w:rPr>
          <w:rFonts w:ascii="Aptos" w:hAnsi="Aptos"/>
          <w:color w:val="252D33"/>
          <w:sz w:val="20"/>
        </w:rPr>
        <w:t xml:space="preserve"> Ensure pneumatic impact wrenches, </w:t>
      </w:r>
      <w:proofErr w:type="spellStart"/>
      <w:r w:rsidRPr="00382533">
        <w:rPr>
          <w:rFonts w:ascii="Aptos" w:hAnsi="Aptos"/>
          <w:color w:val="252D33"/>
          <w:sz w:val="20"/>
        </w:rPr>
        <w:t>nailers</w:t>
      </w:r>
      <w:proofErr w:type="spellEnd"/>
      <w:r w:rsidRPr="00382533">
        <w:rPr>
          <w:rFonts w:ascii="Aptos" w:hAnsi="Aptos"/>
          <w:color w:val="252D33"/>
          <w:sz w:val="20"/>
        </w:rPr>
        <w:t>, and chippers are securely attached to the air hose before opening the supply valve. Never point a pneumatic tool at yourself or anyone else, regardless of whether it is connected to air. Careful tool handling eliminates projectile impact injuries.</w:t>
      </w:r>
    </w:p>
    <w:p w14:paraId="44C99B49"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30: ADVANCED SLIPS, TRIPS &amp; FALLS PREVENTATIVE MEASURES</w:t>
      </w:r>
    </w:p>
    <w:p w14:paraId="055721C1" w14:textId="77777777" w:rsidR="00382533" w:rsidRPr="00382533" w:rsidRDefault="00382533" w:rsidP="00382533">
      <w:pPr>
        <w:keepLines/>
        <w:numPr>
          <w:ilvl w:val="0"/>
          <w:numId w:val="30"/>
        </w:numPr>
        <w:spacing w:before="40" w:after="80" w:line="254" w:lineRule="auto"/>
        <w:ind w:left="115" w:right="58"/>
      </w:pPr>
      <w:r w:rsidRPr="00382533">
        <w:rPr>
          <w:rFonts w:ascii="Aptos" w:hAnsi="Aptos"/>
          <w:b/>
          <w:bCs/>
          <w:color w:val="252D33"/>
          <w:sz w:val="20"/>
        </w:rPr>
        <w:t>Day 204 — Dynamic Housekeeping Culture:</w:t>
      </w:r>
      <w:r w:rsidRPr="00382533">
        <w:rPr>
          <w:rFonts w:ascii="Aptos" w:hAnsi="Aptos"/>
          <w:color w:val="252D33"/>
          <w:sz w:val="20"/>
        </w:rPr>
        <w:t xml:space="preserve"> Housekeeping is an active, continuous responsibility across the entirety of every shift, not just </w:t>
      </w:r>
      <w:proofErr w:type="spellStart"/>
      <w:proofErr w:type="gramStart"/>
      <w:r w:rsidRPr="00382533">
        <w:rPr>
          <w:rFonts w:ascii="Aptos" w:hAnsi="Aptos"/>
          <w:color w:val="252D33"/>
          <w:sz w:val="20"/>
        </w:rPr>
        <w:t>a</w:t>
      </w:r>
      <w:proofErr w:type="spellEnd"/>
      <w:proofErr w:type="gramEnd"/>
      <w:r w:rsidRPr="00382533">
        <w:rPr>
          <w:rFonts w:ascii="Aptos" w:hAnsi="Aptos"/>
          <w:color w:val="252D33"/>
          <w:sz w:val="20"/>
        </w:rPr>
        <w:t xml:space="preserve"> end-of-day task. Clean up liquid spills instantly, sweep up debris, and keep all walkways clear </w:t>
      </w:r>
      <w:r w:rsidRPr="00382533">
        <w:rPr>
          <w:rFonts w:ascii="Aptos" w:hAnsi="Aptos"/>
          <w:color w:val="252D33"/>
          <w:sz w:val="20"/>
        </w:rPr>
        <w:lastRenderedPageBreak/>
        <w:t>of cords, boxes, and tools. Immediate action eliminates trip and slip hazards before someone gets hurt.</w:t>
      </w:r>
    </w:p>
    <w:p w14:paraId="7AB6A19B" w14:textId="77777777" w:rsidR="00382533" w:rsidRPr="00382533" w:rsidRDefault="00382533" w:rsidP="00382533">
      <w:pPr>
        <w:keepLines/>
        <w:numPr>
          <w:ilvl w:val="0"/>
          <w:numId w:val="30"/>
        </w:numPr>
        <w:spacing w:before="40" w:after="80" w:line="254" w:lineRule="auto"/>
        <w:ind w:left="115" w:right="58"/>
      </w:pPr>
      <w:r w:rsidRPr="00382533">
        <w:rPr>
          <w:rFonts w:ascii="Aptos" w:hAnsi="Aptos"/>
          <w:b/>
          <w:bCs/>
          <w:color w:val="252D33"/>
          <w:sz w:val="20"/>
        </w:rPr>
        <w:t>Day 205 — Proper Footwear for Surface Conditions:</w:t>
      </w:r>
      <w:r w:rsidRPr="00382533">
        <w:rPr>
          <w:rFonts w:ascii="Aptos" w:hAnsi="Aptos"/>
          <w:color w:val="252D33"/>
          <w:sz w:val="20"/>
        </w:rPr>
        <w:t xml:space="preserve"> Wearing slip-resistant, supportive work boots tailored to your specific work floor conditions significantly lowers slip incidents. Check boot treads weekly; smooth, worn-out soles lose their grip on wet or oily surfaces. Replacing worn safety footwear ensures solid traction with every step.</w:t>
      </w:r>
    </w:p>
    <w:p w14:paraId="4B62B5DD" w14:textId="77777777" w:rsidR="00382533" w:rsidRPr="00382533" w:rsidRDefault="00382533" w:rsidP="00382533">
      <w:pPr>
        <w:keepLines/>
        <w:numPr>
          <w:ilvl w:val="0"/>
          <w:numId w:val="30"/>
        </w:numPr>
        <w:spacing w:before="40" w:after="80" w:line="254" w:lineRule="auto"/>
        <w:ind w:left="115" w:right="58"/>
      </w:pPr>
      <w:r w:rsidRPr="00382533">
        <w:rPr>
          <w:rFonts w:ascii="Aptos" w:hAnsi="Aptos"/>
          <w:b/>
          <w:bCs/>
          <w:color w:val="252D33"/>
          <w:sz w:val="20"/>
        </w:rPr>
        <w:t>Day 206 — Navigating Transitional Flooring:</w:t>
      </w:r>
      <w:r w:rsidRPr="00382533">
        <w:rPr>
          <w:rFonts w:ascii="Aptos" w:hAnsi="Aptos"/>
          <w:color w:val="252D33"/>
          <w:sz w:val="20"/>
        </w:rPr>
        <w:t xml:space="preserve"> Moving from textured concrete onto smooth tile, polished epoxy, or wet surfaces creates a sudden drop in traction that frequently causes falls. Slow your pace, take shorter steps, and adjust your balance when crossing floor transitions. Mindful walking prevents unexpected loss of balance.</w:t>
      </w:r>
    </w:p>
    <w:p w14:paraId="24E7B12F" w14:textId="77777777" w:rsidR="00382533" w:rsidRPr="00382533" w:rsidRDefault="00382533" w:rsidP="00382533">
      <w:pPr>
        <w:keepLines/>
        <w:numPr>
          <w:ilvl w:val="0"/>
          <w:numId w:val="30"/>
        </w:numPr>
        <w:spacing w:before="40" w:after="80" w:line="254" w:lineRule="auto"/>
        <w:ind w:left="115" w:right="58"/>
      </w:pPr>
      <w:r w:rsidRPr="00382533">
        <w:rPr>
          <w:rFonts w:ascii="Aptos" w:hAnsi="Aptos"/>
          <w:b/>
          <w:bCs/>
          <w:color w:val="252D33"/>
          <w:sz w:val="20"/>
        </w:rPr>
        <w:t>Day 207 — Lighting and Visibility:</w:t>
      </w:r>
      <w:r w:rsidRPr="00382533">
        <w:rPr>
          <w:rFonts w:ascii="Aptos" w:hAnsi="Aptos"/>
          <w:color w:val="252D33"/>
          <w:sz w:val="20"/>
        </w:rPr>
        <w:t xml:space="preserve"> Inadequate lighting conceals low-lying obstacles, floor cracks, and liquid spills along your path. Report burned-out light fixtures immediately and use portable work lights in dimly lit areas or stairwells. Good illumination makes walking hazards instantly visible.</w:t>
      </w:r>
    </w:p>
    <w:p w14:paraId="67852001" w14:textId="77777777" w:rsidR="00382533" w:rsidRPr="00382533" w:rsidRDefault="00382533" w:rsidP="00382533">
      <w:pPr>
        <w:keepLines/>
        <w:numPr>
          <w:ilvl w:val="0"/>
          <w:numId w:val="30"/>
        </w:numPr>
        <w:spacing w:before="40" w:after="80" w:line="254" w:lineRule="auto"/>
        <w:ind w:left="115" w:right="58"/>
      </w:pPr>
      <w:r w:rsidRPr="00382533">
        <w:rPr>
          <w:rFonts w:ascii="Aptos" w:hAnsi="Aptos"/>
          <w:b/>
          <w:bCs/>
          <w:color w:val="252D33"/>
          <w:sz w:val="20"/>
        </w:rPr>
        <w:t>Day 208 — Stairway Safety Standards:</w:t>
      </w:r>
      <w:r w:rsidRPr="00382533">
        <w:rPr>
          <w:rFonts w:ascii="Aptos" w:hAnsi="Aptos"/>
          <w:color w:val="252D33"/>
          <w:sz w:val="20"/>
        </w:rPr>
        <w:t xml:space="preserve"> Always use handrails when ascending or descending stairways, keeping one hand completely free to grip the rail. Take steps one at a time and never carry bulky loads that block your view of the steps below. Handrail compliance drastically reduces severe stair-fall injuries.</w:t>
      </w:r>
    </w:p>
    <w:p w14:paraId="7929AE96" w14:textId="77777777" w:rsidR="00382533" w:rsidRPr="00382533" w:rsidRDefault="00382533" w:rsidP="00382533">
      <w:pPr>
        <w:keepLines/>
        <w:numPr>
          <w:ilvl w:val="0"/>
          <w:numId w:val="30"/>
        </w:numPr>
        <w:spacing w:before="40" w:after="80" w:line="254" w:lineRule="auto"/>
        <w:ind w:left="115" w:right="58"/>
      </w:pPr>
      <w:r w:rsidRPr="00382533">
        <w:rPr>
          <w:rFonts w:ascii="Aptos" w:hAnsi="Aptos"/>
          <w:b/>
          <w:bCs/>
          <w:color w:val="252D33"/>
          <w:sz w:val="20"/>
        </w:rPr>
        <w:t>Day 209 — Winter and Exterior Hazards:</w:t>
      </w:r>
      <w:r w:rsidRPr="00382533">
        <w:rPr>
          <w:rFonts w:ascii="Aptos" w:hAnsi="Aptos"/>
          <w:color w:val="252D33"/>
          <w:sz w:val="20"/>
        </w:rPr>
        <w:t xml:space="preserve"> Ice, snow, and mud tracked onto exterior walkways, ramps, and building entrances create dangerous slip surfaces. Walk like a penguin—take short, wide, shuffling steps—when navigating slick outdoor areas, and apply salt or ice-melt to walkways. Adapting to weather hazards prevents seasonal falls.</w:t>
      </w:r>
    </w:p>
    <w:p w14:paraId="4F1BA3BB" w14:textId="77777777" w:rsidR="00382533" w:rsidRPr="00382533" w:rsidRDefault="00382533" w:rsidP="00382533">
      <w:pPr>
        <w:keepLines/>
        <w:numPr>
          <w:ilvl w:val="0"/>
          <w:numId w:val="30"/>
        </w:numPr>
        <w:spacing w:before="40" w:after="80" w:line="254" w:lineRule="auto"/>
        <w:ind w:left="115" w:right="58"/>
      </w:pPr>
      <w:r w:rsidRPr="00382533">
        <w:rPr>
          <w:rFonts w:ascii="Aptos" w:hAnsi="Aptos"/>
          <w:b/>
          <w:bCs/>
          <w:color w:val="252D33"/>
          <w:sz w:val="20"/>
        </w:rPr>
        <w:t>Day 210 — Reporting and Correcting Floor Defects:</w:t>
      </w:r>
      <w:r w:rsidRPr="00382533">
        <w:rPr>
          <w:rFonts w:ascii="Aptos" w:hAnsi="Aptos"/>
          <w:color w:val="252D33"/>
          <w:sz w:val="20"/>
        </w:rPr>
        <w:t xml:space="preserve"> Loose floor mats, curled rug edges, uneven concrete slabs, and missing tile pieces are high-risk trip triggers. Tag or mark compromised walking surfaces and submit a maintenance work order right away. Fixing floor defects protects the entire workforce for the long term.</w:t>
      </w:r>
    </w:p>
    <w:p w14:paraId="1C051C4B"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31: CONFINED SPACE AWARENESS</w:t>
      </w:r>
    </w:p>
    <w:p w14:paraId="0B1B2C63" w14:textId="77777777" w:rsidR="00382533" w:rsidRPr="00382533" w:rsidRDefault="00382533" w:rsidP="00382533">
      <w:pPr>
        <w:keepLines/>
        <w:numPr>
          <w:ilvl w:val="0"/>
          <w:numId w:val="31"/>
        </w:numPr>
        <w:spacing w:before="40" w:after="80" w:line="254" w:lineRule="auto"/>
        <w:ind w:left="115" w:right="58"/>
      </w:pPr>
      <w:r w:rsidRPr="00382533">
        <w:rPr>
          <w:rFonts w:ascii="Aptos" w:hAnsi="Aptos"/>
          <w:b/>
          <w:bCs/>
          <w:color w:val="252D33"/>
          <w:sz w:val="20"/>
        </w:rPr>
        <w:t>Day 211 — Defining a Confined Space:</w:t>
      </w:r>
      <w:r w:rsidRPr="00382533">
        <w:rPr>
          <w:rFonts w:ascii="Aptos" w:hAnsi="Aptos"/>
          <w:color w:val="252D33"/>
          <w:sz w:val="20"/>
        </w:rPr>
        <w:t xml:space="preserve"> A confined space is large enough for a worker to enter, has limited or restricted means of entry or exit, and is not designed for continuous employee occupancy. Tanks, silos, vaults, and pits are classic </w:t>
      </w:r>
      <w:r w:rsidRPr="00382533">
        <w:rPr>
          <w:rFonts w:ascii="Aptos" w:hAnsi="Aptos"/>
          <w:color w:val="252D33"/>
          <w:sz w:val="20"/>
        </w:rPr>
        <w:lastRenderedPageBreak/>
        <w:t>examples. Recognizing these spaces is the first step in avoiding fatal entry accidents.</w:t>
      </w:r>
    </w:p>
    <w:p w14:paraId="2C827BDA" w14:textId="77777777" w:rsidR="00382533" w:rsidRPr="00382533" w:rsidRDefault="00382533" w:rsidP="00382533">
      <w:pPr>
        <w:keepLines/>
        <w:numPr>
          <w:ilvl w:val="0"/>
          <w:numId w:val="31"/>
        </w:numPr>
        <w:spacing w:before="40" w:after="80" w:line="254" w:lineRule="auto"/>
        <w:ind w:left="115" w:right="58"/>
      </w:pPr>
      <w:r w:rsidRPr="00382533">
        <w:rPr>
          <w:rFonts w:ascii="Aptos" w:hAnsi="Aptos"/>
          <w:b/>
          <w:bCs/>
          <w:color w:val="252D33"/>
          <w:sz w:val="20"/>
        </w:rPr>
        <w:t>Day 212 — Permit-Required vs. Non-Permit Spaces:</w:t>
      </w:r>
      <w:r w:rsidRPr="00382533">
        <w:rPr>
          <w:rFonts w:ascii="Aptos" w:hAnsi="Aptos"/>
          <w:color w:val="252D33"/>
          <w:sz w:val="20"/>
        </w:rPr>
        <w:t xml:space="preserve"> Permit-required confined spaces contain or have the potential to contain serious hazards, such as toxic atmospheres, engulfment risks, or inwardly converging walls. Never cross the plane of a permit space threshold without an authorized, signed permit. Permits ensure all hazards are evaluated and controlled.</w:t>
      </w:r>
    </w:p>
    <w:p w14:paraId="24D62247" w14:textId="77777777" w:rsidR="00382533" w:rsidRPr="00382533" w:rsidRDefault="00382533" w:rsidP="00382533">
      <w:pPr>
        <w:keepLines/>
        <w:numPr>
          <w:ilvl w:val="0"/>
          <w:numId w:val="31"/>
        </w:numPr>
        <w:spacing w:before="40" w:after="80" w:line="254" w:lineRule="auto"/>
        <w:ind w:left="115" w:right="58"/>
      </w:pPr>
      <w:r w:rsidRPr="00382533">
        <w:rPr>
          <w:rFonts w:ascii="Aptos" w:hAnsi="Aptos"/>
          <w:b/>
          <w:bCs/>
          <w:color w:val="252D33"/>
          <w:sz w:val="20"/>
        </w:rPr>
        <w:t>Day 213 — Atmospheric Hazards and Testing:</w:t>
      </w:r>
      <w:r w:rsidRPr="00382533">
        <w:rPr>
          <w:rFonts w:ascii="Aptos" w:hAnsi="Aptos"/>
          <w:color w:val="252D33"/>
          <w:sz w:val="20"/>
        </w:rPr>
        <w:t xml:space="preserve"> Hazardous atmospheres in confined spaces can be oxygen-deficient, oxygen-enriched, toxic, or explosive. Always test atmospheric conditions using a calibrated gas detector at the top, middle, and bottom before entering. Never trust your senses; oxygen deficiency and many toxic gases are completely odorless.</w:t>
      </w:r>
    </w:p>
    <w:p w14:paraId="45EDCD97" w14:textId="77777777" w:rsidR="00382533" w:rsidRPr="00382533" w:rsidRDefault="00382533" w:rsidP="00382533">
      <w:pPr>
        <w:keepLines/>
        <w:numPr>
          <w:ilvl w:val="0"/>
          <w:numId w:val="31"/>
        </w:numPr>
        <w:spacing w:before="40" w:after="80" w:line="254" w:lineRule="auto"/>
        <w:ind w:left="115" w:right="58"/>
      </w:pPr>
      <w:r w:rsidRPr="00382533">
        <w:rPr>
          <w:rFonts w:ascii="Aptos" w:hAnsi="Aptos"/>
          <w:b/>
          <w:bCs/>
          <w:color w:val="252D33"/>
          <w:sz w:val="20"/>
        </w:rPr>
        <w:t>Day 214 — Continuous Ventilation Requirements:</w:t>
      </w:r>
      <w:r w:rsidRPr="00382533">
        <w:rPr>
          <w:rFonts w:ascii="Aptos" w:hAnsi="Aptos"/>
          <w:color w:val="252D33"/>
          <w:sz w:val="20"/>
        </w:rPr>
        <w:t xml:space="preserve"> Forced-air mechanical ventilation must be used to continuously purge potential atmospheric hazards from a confined space during occupancy. Position air ducts directly in the breathing zone of workers inside the space. Continuous airflow maintains safe, breathable conditions throughout the work shift.</w:t>
      </w:r>
    </w:p>
    <w:p w14:paraId="4EF504DA" w14:textId="77777777" w:rsidR="00382533" w:rsidRPr="00382533" w:rsidRDefault="00382533" w:rsidP="00382533">
      <w:pPr>
        <w:keepLines/>
        <w:numPr>
          <w:ilvl w:val="0"/>
          <w:numId w:val="31"/>
        </w:numPr>
        <w:spacing w:before="40" w:after="80" w:line="254" w:lineRule="auto"/>
        <w:ind w:left="115" w:right="58"/>
      </w:pPr>
      <w:r w:rsidRPr="00382533">
        <w:rPr>
          <w:rFonts w:ascii="Aptos" w:hAnsi="Aptos"/>
          <w:b/>
          <w:bCs/>
          <w:color w:val="252D33"/>
          <w:sz w:val="20"/>
        </w:rPr>
        <w:t>Day 215 — The Role of the Attendant:</w:t>
      </w:r>
      <w:r w:rsidRPr="00382533">
        <w:rPr>
          <w:rFonts w:ascii="Aptos" w:hAnsi="Aptos"/>
          <w:color w:val="252D33"/>
          <w:sz w:val="20"/>
        </w:rPr>
        <w:t xml:space="preserve"> The designated confined space attendant must </w:t>
      </w:r>
      <w:proofErr w:type="gramStart"/>
      <w:r w:rsidRPr="00382533">
        <w:rPr>
          <w:rFonts w:ascii="Aptos" w:hAnsi="Aptos"/>
          <w:color w:val="252D33"/>
          <w:sz w:val="20"/>
        </w:rPr>
        <w:t>remain stationed outside the entrance at all times</w:t>
      </w:r>
      <w:proofErr w:type="gramEnd"/>
      <w:r w:rsidRPr="00382533">
        <w:rPr>
          <w:rFonts w:ascii="Aptos" w:hAnsi="Aptos"/>
          <w:color w:val="252D33"/>
          <w:sz w:val="20"/>
        </w:rPr>
        <w:t xml:space="preserve"> while workers are inside. Attendants maintain continuous communication, monitor surrounding hazards, and manage attendant logs. The attendant must never leave their post or enter </w:t>
      </w:r>
      <w:proofErr w:type="gramStart"/>
      <w:r w:rsidRPr="00382533">
        <w:rPr>
          <w:rFonts w:ascii="Aptos" w:hAnsi="Aptos"/>
          <w:color w:val="252D33"/>
          <w:sz w:val="20"/>
        </w:rPr>
        <w:t>the space</w:t>
      </w:r>
      <w:proofErr w:type="gramEnd"/>
      <w:r w:rsidRPr="00382533">
        <w:rPr>
          <w:rFonts w:ascii="Aptos" w:hAnsi="Aptos"/>
          <w:color w:val="252D33"/>
          <w:sz w:val="20"/>
        </w:rPr>
        <w:t xml:space="preserve"> for any reason.</w:t>
      </w:r>
    </w:p>
    <w:p w14:paraId="28C807B9" w14:textId="77777777" w:rsidR="00382533" w:rsidRPr="00382533" w:rsidRDefault="00382533" w:rsidP="00382533">
      <w:pPr>
        <w:keepLines/>
        <w:numPr>
          <w:ilvl w:val="0"/>
          <w:numId w:val="31"/>
        </w:numPr>
        <w:spacing w:before="40" w:after="80" w:line="254" w:lineRule="auto"/>
        <w:ind w:left="115" w:right="58"/>
      </w:pPr>
      <w:r w:rsidRPr="00382533">
        <w:rPr>
          <w:rFonts w:ascii="Aptos" w:hAnsi="Aptos"/>
          <w:b/>
          <w:bCs/>
          <w:color w:val="252D33"/>
          <w:sz w:val="20"/>
        </w:rPr>
        <w:t>Day 216 — Non-Entry Rescue Protocols:</w:t>
      </w:r>
      <w:r w:rsidRPr="00382533">
        <w:rPr>
          <w:rFonts w:ascii="Aptos" w:hAnsi="Aptos"/>
          <w:color w:val="252D33"/>
          <w:sz w:val="20"/>
        </w:rPr>
        <w:t xml:space="preserve"> Attempting an unequipped entry rescue is the leading cause of multiple fatalities in confined space accidents. Always set up mechanical retrieval systems, harnesses, and winches before entry so attendants can execute a non-entry rescue from the outside. Protect rescuers by relying on retrieval equipment.</w:t>
      </w:r>
    </w:p>
    <w:p w14:paraId="1CDD0699" w14:textId="77777777" w:rsidR="00382533" w:rsidRPr="00382533" w:rsidRDefault="00382533" w:rsidP="00382533">
      <w:pPr>
        <w:keepLines/>
        <w:numPr>
          <w:ilvl w:val="0"/>
          <w:numId w:val="31"/>
        </w:numPr>
        <w:spacing w:before="40" w:after="80" w:line="254" w:lineRule="auto"/>
        <w:ind w:left="115" w:right="58"/>
      </w:pPr>
      <w:r w:rsidRPr="00382533">
        <w:rPr>
          <w:rFonts w:ascii="Aptos" w:hAnsi="Aptos"/>
          <w:b/>
          <w:bCs/>
          <w:color w:val="252D33"/>
          <w:sz w:val="20"/>
        </w:rPr>
        <w:t>Day 217 — Isolation and Lockout in Confined Spaces:</w:t>
      </w:r>
      <w:r w:rsidRPr="00382533">
        <w:rPr>
          <w:rFonts w:ascii="Aptos" w:hAnsi="Aptos"/>
          <w:color w:val="252D33"/>
          <w:sz w:val="20"/>
        </w:rPr>
        <w:t xml:space="preserve"> All piping, pneumatic lines, mechanical agitators, and electrical systems connected to a confined space must be blanked, disconnected, or locked out before entry. Uncontrolled fluid or mechanical energy entering a space creates instant life-threatening hazards. Complete isolation guarantees a safe internal environment.</w:t>
      </w:r>
    </w:p>
    <w:p w14:paraId="6652CC82"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32: ERGONOMICS &amp; REPETITIVE MOTION</w:t>
      </w:r>
    </w:p>
    <w:p w14:paraId="117C8885" w14:textId="77777777" w:rsidR="00382533" w:rsidRPr="00382533" w:rsidRDefault="00382533" w:rsidP="00382533">
      <w:pPr>
        <w:keepLines/>
        <w:numPr>
          <w:ilvl w:val="0"/>
          <w:numId w:val="32"/>
        </w:numPr>
        <w:spacing w:before="40" w:after="80" w:line="254" w:lineRule="auto"/>
        <w:ind w:left="115" w:right="58"/>
      </w:pPr>
      <w:r w:rsidRPr="00382533">
        <w:rPr>
          <w:rFonts w:ascii="Aptos" w:hAnsi="Aptos"/>
          <w:b/>
          <w:bCs/>
          <w:color w:val="252D33"/>
          <w:sz w:val="20"/>
        </w:rPr>
        <w:lastRenderedPageBreak/>
        <w:t>Day 218 — Ergonomic Risk Factors:</w:t>
      </w:r>
      <w:r w:rsidRPr="00382533">
        <w:rPr>
          <w:rFonts w:ascii="Aptos" w:hAnsi="Aptos"/>
          <w:color w:val="252D33"/>
          <w:sz w:val="20"/>
        </w:rPr>
        <w:t xml:space="preserve"> Ergonomic injuries, or Musculoskeletal Disorders (MSDs), develop over time due to repetitive motions, awkward postures, high force, and static body positions. Recognizing how these risk factors impact your joints and muscles helps you adjust your work environment proactively. Small physical adjustments prevent long-term chronic pain.</w:t>
      </w:r>
    </w:p>
    <w:p w14:paraId="718E225E" w14:textId="77777777" w:rsidR="00382533" w:rsidRPr="00382533" w:rsidRDefault="00382533" w:rsidP="00382533">
      <w:pPr>
        <w:keepLines/>
        <w:numPr>
          <w:ilvl w:val="0"/>
          <w:numId w:val="32"/>
        </w:numPr>
        <w:spacing w:before="40" w:after="80" w:line="254" w:lineRule="auto"/>
        <w:ind w:left="115" w:right="58"/>
      </w:pPr>
      <w:r w:rsidRPr="00382533">
        <w:rPr>
          <w:rFonts w:ascii="Aptos" w:hAnsi="Aptos"/>
          <w:b/>
          <w:bCs/>
          <w:color w:val="252D33"/>
          <w:sz w:val="20"/>
        </w:rPr>
        <w:t>Day 219 — Neutral Work Positions:</w:t>
      </w:r>
      <w:r w:rsidRPr="00382533">
        <w:rPr>
          <w:rFonts w:ascii="Aptos" w:hAnsi="Aptos"/>
          <w:color w:val="252D33"/>
          <w:sz w:val="20"/>
        </w:rPr>
        <w:t xml:space="preserve"> Maintaining a neutral posture keeps your spine, neck, shoulders, and wrists aligned in their natural resting positions. Avoid excessive bending, reaching, or twisting while performing daily tasks. Adjust your workbench height or task position so your work stays directly in front of you.</w:t>
      </w:r>
    </w:p>
    <w:p w14:paraId="74C957FF" w14:textId="77777777" w:rsidR="00382533" w:rsidRPr="00382533" w:rsidRDefault="00382533" w:rsidP="00382533">
      <w:pPr>
        <w:keepLines/>
        <w:numPr>
          <w:ilvl w:val="0"/>
          <w:numId w:val="32"/>
        </w:numPr>
        <w:spacing w:before="40" w:after="80" w:line="254" w:lineRule="auto"/>
        <w:ind w:left="115" w:right="58"/>
      </w:pPr>
      <w:r w:rsidRPr="00382533">
        <w:rPr>
          <w:rFonts w:ascii="Aptos" w:hAnsi="Aptos"/>
          <w:b/>
          <w:bCs/>
          <w:color w:val="252D33"/>
          <w:sz w:val="20"/>
        </w:rPr>
        <w:t>Day 220 — Managing Repetitive Tasks:</w:t>
      </w:r>
      <w:r w:rsidRPr="00382533">
        <w:rPr>
          <w:rFonts w:ascii="Aptos" w:hAnsi="Aptos"/>
          <w:color w:val="252D33"/>
          <w:sz w:val="20"/>
        </w:rPr>
        <w:t xml:space="preserve"> Performing identical physical movements repeatedly causes localized muscle fatigue and tendon inflammation. Rotate tasks with coworkers throughout the shift or alternate between different physical activities when possible. Task variation gives overused muscle groups a vital chance to recover.</w:t>
      </w:r>
    </w:p>
    <w:p w14:paraId="6B41C88C" w14:textId="77777777" w:rsidR="00382533" w:rsidRPr="00382533" w:rsidRDefault="00382533" w:rsidP="00382533">
      <w:pPr>
        <w:keepLines/>
        <w:numPr>
          <w:ilvl w:val="0"/>
          <w:numId w:val="32"/>
        </w:numPr>
        <w:spacing w:before="40" w:after="80" w:line="254" w:lineRule="auto"/>
        <w:ind w:left="115" w:right="58"/>
      </w:pPr>
      <w:r w:rsidRPr="00382533">
        <w:rPr>
          <w:rFonts w:ascii="Aptos" w:hAnsi="Aptos"/>
          <w:b/>
          <w:bCs/>
          <w:color w:val="252D33"/>
          <w:sz w:val="20"/>
        </w:rPr>
        <w:t>Day 221 — Safe Workstation Setup:</w:t>
      </w:r>
      <w:r w:rsidRPr="00382533">
        <w:rPr>
          <w:rFonts w:ascii="Aptos" w:hAnsi="Aptos"/>
          <w:color w:val="252D33"/>
          <w:sz w:val="20"/>
        </w:rPr>
        <w:t xml:space="preserve"> Arrange your tools, parts, and equipment within easy reach to prevent unnecessary overreaching and awkward shoulder angles. Keep frequently used items within your primary reach zone—about the distance from your elbow to your hand. An organized layout eliminates physical strain.</w:t>
      </w:r>
    </w:p>
    <w:p w14:paraId="55B786E3" w14:textId="77777777" w:rsidR="00382533" w:rsidRPr="00382533" w:rsidRDefault="00382533" w:rsidP="00382533">
      <w:pPr>
        <w:keepLines/>
        <w:numPr>
          <w:ilvl w:val="0"/>
          <w:numId w:val="32"/>
        </w:numPr>
        <w:spacing w:before="40" w:after="80" w:line="254" w:lineRule="auto"/>
        <w:ind w:left="115" w:right="58"/>
      </w:pPr>
      <w:r w:rsidRPr="00382533">
        <w:rPr>
          <w:rFonts w:ascii="Aptos" w:hAnsi="Aptos"/>
          <w:b/>
          <w:bCs/>
          <w:color w:val="252D33"/>
          <w:sz w:val="20"/>
        </w:rPr>
        <w:t>Day 222 — Micro-Breaks and Stretching:</w:t>
      </w:r>
      <w:r w:rsidRPr="00382533">
        <w:rPr>
          <w:rFonts w:ascii="Aptos" w:hAnsi="Aptos"/>
          <w:color w:val="252D33"/>
          <w:sz w:val="20"/>
        </w:rPr>
        <w:t xml:space="preserve"> Incorporate short, 30-second stretching pauses every hour to release built-up muscular tension and restore circulation. Focus on stretching the neck, forearms, lower back, and hamstrings during these pauses. Regular movement breaks up static muscle tightness and keeps joints flexible.</w:t>
      </w:r>
    </w:p>
    <w:p w14:paraId="7CBE9F2F" w14:textId="77777777" w:rsidR="00382533" w:rsidRPr="00382533" w:rsidRDefault="00382533" w:rsidP="00382533">
      <w:pPr>
        <w:keepLines/>
        <w:numPr>
          <w:ilvl w:val="0"/>
          <w:numId w:val="32"/>
        </w:numPr>
        <w:spacing w:before="40" w:after="80" w:line="254" w:lineRule="auto"/>
        <w:ind w:left="115" w:right="58"/>
      </w:pPr>
      <w:r w:rsidRPr="00382533">
        <w:rPr>
          <w:rFonts w:ascii="Aptos" w:hAnsi="Aptos"/>
          <w:b/>
          <w:bCs/>
          <w:color w:val="252D33"/>
          <w:sz w:val="20"/>
        </w:rPr>
        <w:t>Day 223 — Forceful Exertion and Power Zone:</w:t>
      </w:r>
      <w:r w:rsidRPr="00382533">
        <w:rPr>
          <w:rFonts w:ascii="Aptos" w:hAnsi="Aptos"/>
          <w:color w:val="252D33"/>
          <w:sz w:val="20"/>
        </w:rPr>
        <w:t xml:space="preserve"> Lifting, pushing, or pulling heavy objects outside your physical "power zone"—between mid-thigh and chest height—dramatically increases joint stress. Keep heavy manual operations close to your core body to leverage your strongest muscle groups. Working in your power zone reduces strain.</w:t>
      </w:r>
    </w:p>
    <w:p w14:paraId="37EDBD6B" w14:textId="77777777" w:rsidR="00382533" w:rsidRPr="00382533" w:rsidRDefault="00382533" w:rsidP="00382533">
      <w:pPr>
        <w:keepLines/>
        <w:numPr>
          <w:ilvl w:val="0"/>
          <w:numId w:val="32"/>
        </w:numPr>
        <w:spacing w:before="40" w:after="80" w:line="254" w:lineRule="auto"/>
        <w:ind w:left="115" w:right="58"/>
      </w:pPr>
      <w:r w:rsidRPr="00382533">
        <w:rPr>
          <w:rFonts w:ascii="Aptos" w:hAnsi="Aptos"/>
          <w:b/>
          <w:bCs/>
          <w:color w:val="252D33"/>
          <w:sz w:val="20"/>
        </w:rPr>
        <w:t>Day 224 — Reporting Early MSD Symptoms:</w:t>
      </w:r>
      <w:r w:rsidRPr="00382533">
        <w:rPr>
          <w:rFonts w:ascii="Aptos" w:hAnsi="Aptos"/>
          <w:color w:val="252D33"/>
          <w:sz w:val="20"/>
        </w:rPr>
        <w:t xml:space="preserve"> Early warning signs of ergonomic injury include persistent aching, numbness, tingling, or stiffness in joints and muscles. Report these symptoms to health personnel early before minor soreness turns into a permanent, debilitating injury. Early intervention allows effective workstation modifications.</w:t>
      </w:r>
    </w:p>
    <w:p w14:paraId="368888B7"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33: TRENCHING AND EXCAVATION SAFETY</w:t>
      </w:r>
    </w:p>
    <w:p w14:paraId="2EF19BF7" w14:textId="77777777" w:rsidR="00382533" w:rsidRPr="00382533" w:rsidRDefault="00382533" w:rsidP="00382533">
      <w:pPr>
        <w:keepLines/>
        <w:numPr>
          <w:ilvl w:val="0"/>
          <w:numId w:val="33"/>
        </w:numPr>
        <w:spacing w:before="40" w:after="80" w:line="254" w:lineRule="auto"/>
        <w:ind w:left="115" w:right="58"/>
      </w:pPr>
      <w:r w:rsidRPr="00382533">
        <w:rPr>
          <w:rFonts w:ascii="Aptos" w:hAnsi="Aptos"/>
          <w:b/>
          <w:bCs/>
          <w:color w:val="252D33"/>
          <w:sz w:val="20"/>
        </w:rPr>
        <w:lastRenderedPageBreak/>
        <w:t>Day 225 — Excavation Hazard Recognition:</w:t>
      </w:r>
      <w:r w:rsidRPr="00382533">
        <w:rPr>
          <w:rFonts w:ascii="Aptos" w:hAnsi="Aptos"/>
          <w:color w:val="252D33"/>
          <w:sz w:val="20"/>
        </w:rPr>
        <w:t xml:space="preserve"> Trenching is one of the most dangerous construction and utility operations due to the sudden risk of cave-ins. One cubic yard of soil can weigh as much as a small car (2,500 to 3,000 </w:t>
      </w:r>
      <w:proofErr w:type="spellStart"/>
      <w:r w:rsidRPr="00382533">
        <w:rPr>
          <w:rFonts w:ascii="Aptos" w:hAnsi="Aptos"/>
          <w:color w:val="252D33"/>
          <w:sz w:val="20"/>
        </w:rPr>
        <w:t>lbs</w:t>
      </w:r>
      <w:proofErr w:type="spellEnd"/>
      <w:r w:rsidRPr="00382533">
        <w:rPr>
          <w:rFonts w:ascii="Aptos" w:hAnsi="Aptos"/>
          <w:color w:val="252D33"/>
          <w:sz w:val="20"/>
        </w:rPr>
        <w:t>). Never enter an unprotected trench; soil collapses happen in seconds with zero warning.</w:t>
      </w:r>
    </w:p>
    <w:p w14:paraId="05F91126" w14:textId="77777777" w:rsidR="00382533" w:rsidRPr="00382533" w:rsidRDefault="00382533" w:rsidP="00382533">
      <w:pPr>
        <w:keepLines/>
        <w:numPr>
          <w:ilvl w:val="0"/>
          <w:numId w:val="33"/>
        </w:numPr>
        <w:spacing w:before="40" w:after="80" w:line="254" w:lineRule="auto"/>
        <w:ind w:left="115" w:right="58"/>
      </w:pPr>
      <w:r w:rsidRPr="00382533">
        <w:rPr>
          <w:rFonts w:ascii="Aptos" w:hAnsi="Aptos"/>
          <w:b/>
          <w:bCs/>
          <w:color w:val="252D33"/>
          <w:sz w:val="20"/>
        </w:rPr>
        <w:t>Day 226 — Protective Systems (Sloping, Benching, Shoring, Shielding):</w:t>
      </w:r>
      <w:r w:rsidRPr="00382533">
        <w:rPr>
          <w:rFonts w:ascii="Aptos" w:hAnsi="Aptos"/>
          <w:color w:val="252D33"/>
          <w:sz w:val="20"/>
        </w:rPr>
        <w:t xml:space="preserve"> Trenches 5 feet deep or greater require an engineered protective system unless excavated entirely in stable rock. Sloping cuts back trench walls, benching creates steps, </w:t>
      </w:r>
      <w:proofErr w:type="gramStart"/>
      <w:r w:rsidRPr="00382533">
        <w:rPr>
          <w:rFonts w:ascii="Aptos" w:hAnsi="Aptos"/>
          <w:color w:val="252D33"/>
          <w:sz w:val="20"/>
        </w:rPr>
        <w:t>shoring supports</w:t>
      </w:r>
      <w:proofErr w:type="gramEnd"/>
      <w:r w:rsidRPr="00382533">
        <w:rPr>
          <w:rFonts w:ascii="Aptos" w:hAnsi="Aptos"/>
          <w:color w:val="252D33"/>
          <w:sz w:val="20"/>
        </w:rPr>
        <w:t xml:space="preserve"> trench walls, and trench boxes shield workers. Matching protective systems to soil conditions prevents fatal cave-ins.</w:t>
      </w:r>
    </w:p>
    <w:p w14:paraId="3F139E0B" w14:textId="77777777" w:rsidR="00382533" w:rsidRPr="00382533" w:rsidRDefault="00382533" w:rsidP="00382533">
      <w:pPr>
        <w:keepLines/>
        <w:numPr>
          <w:ilvl w:val="0"/>
          <w:numId w:val="33"/>
        </w:numPr>
        <w:spacing w:before="40" w:after="80" w:line="254" w:lineRule="auto"/>
        <w:ind w:left="115" w:right="58"/>
      </w:pPr>
      <w:r w:rsidRPr="00382533">
        <w:rPr>
          <w:rFonts w:ascii="Aptos" w:hAnsi="Aptos"/>
          <w:b/>
          <w:bCs/>
          <w:color w:val="252D33"/>
          <w:sz w:val="20"/>
        </w:rPr>
        <w:t>Day 227 — The Role of the Competent Person:</w:t>
      </w:r>
      <w:r w:rsidRPr="00382533">
        <w:rPr>
          <w:rFonts w:ascii="Aptos" w:hAnsi="Aptos"/>
          <w:color w:val="252D33"/>
          <w:sz w:val="20"/>
        </w:rPr>
        <w:t xml:space="preserve"> A designated Competent Person must inspect excavations, surrounding areas, and protective systems daily before work starts and after rainstorms. They must classify soil types, identify hazards, and have explicit authority to stop work immediately. Never enter a trench until the Competent Person clears it.</w:t>
      </w:r>
    </w:p>
    <w:p w14:paraId="6EA2F185" w14:textId="77777777" w:rsidR="00382533" w:rsidRPr="00382533" w:rsidRDefault="00382533" w:rsidP="00382533">
      <w:pPr>
        <w:keepLines/>
        <w:numPr>
          <w:ilvl w:val="0"/>
          <w:numId w:val="33"/>
        </w:numPr>
        <w:spacing w:before="40" w:after="80" w:line="254" w:lineRule="auto"/>
        <w:ind w:left="115" w:right="58"/>
      </w:pPr>
      <w:r w:rsidRPr="00382533">
        <w:rPr>
          <w:rFonts w:ascii="Aptos" w:hAnsi="Aptos"/>
          <w:b/>
          <w:bCs/>
          <w:color w:val="252D33"/>
          <w:sz w:val="20"/>
        </w:rPr>
        <w:t>Day 228 — Access and Egress Requirements:</w:t>
      </w:r>
      <w:r w:rsidRPr="00382533">
        <w:rPr>
          <w:rFonts w:ascii="Aptos" w:hAnsi="Aptos"/>
          <w:color w:val="252D33"/>
          <w:sz w:val="20"/>
        </w:rPr>
        <w:t xml:space="preserve"> Trenches 4 feet deep or greater must have safe means of exit, such as ladders, steps, or ramps, positioned so no worker travels more than 25 feet laterally to reach an exit. Keep ladders secured and </w:t>
      </w:r>
      <w:proofErr w:type="gramStart"/>
      <w:r w:rsidRPr="00382533">
        <w:rPr>
          <w:rFonts w:ascii="Aptos" w:hAnsi="Aptos"/>
          <w:color w:val="252D33"/>
          <w:sz w:val="20"/>
        </w:rPr>
        <w:t>extending</w:t>
      </w:r>
      <w:proofErr w:type="gramEnd"/>
      <w:r w:rsidRPr="00382533">
        <w:rPr>
          <w:rFonts w:ascii="Aptos" w:hAnsi="Aptos"/>
          <w:color w:val="252D33"/>
          <w:sz w:val="20"/>
        </w:rPr>
        <w:t xml:space="preserve"> 3 feet above the top of the excavation. Fast egress routes save lives in emergencies.</w:t>
      </w:r>
    </w:p>
    <w:p w14:paraId="7C18803C" w14:textId="77777777" w:rsidR="00382533" w:rsidRPr="00382533" w:rsidRDefault="00382533" w:rsidP="00382533">
      <w:pPr>
        <w:keepLines/>
        <w:numPr>
          <w:ilvl w:val="0"/>
          <w:numId w:val="33"/>
        </w:numPr>
        <w:spacing w:before="40" w:after="80" w:line="254" w:lineRule="auto"/>
        <w:ind w:left="115" w:right="58"/>
      </w:pPr>
      <w:r w:rsidRPr="00382533">
        <w:rPr>
          <w:rFonts w:ascii="Aptos" w:hAnsi="Aptos"/>
          <w:b/>
          <w:bCs/>
          <w:color w:val="252D33"/>
          <w:sz w:val="20"/>
        </w:rPr>
        <w:t>Day 229 — Spoil Pile Management:</w:t>
      </w:r>
      <w:r w:rsidRPr="00382533">
        <w:rPr>
          <w:rFonts w:ascii="Aptos" w:hAnsi="Aptos"/>
          <w:color w:val="252D33"/>
          <w:sz w:val="20"/>
        </w:rPr>
        <w:t xml:space="preserve"> Soil removed from an excavation (spoil piles) and heavy equipment must be kept at least 2 feet away from the edge of the trench. Placing materials directly on the edge increases weight pressure on trench walls and creates falling debris hazards. Proper clearance protects the trench perimeter.</w:t>
      </w:r>
    </w:p>
    <w:p w14:paraId="52FC86FD" w14:textId="77777777" w:rsidR="00382533" w:rsidRPr="00382533" w:rsidRDefault="00382533" w:rsidP="00382533">
      <w:pPr>
        <w:keepLines/>
        <w:numPr>
          <w:ilvl w:val="0"/>
          <w:numId w:val="33"/>
        </w:numPr>
        <w:spacing w:before="40" w:after="80" w:line="254" w:lineRule="auto"/>
        <w:ind w:left="115" w:right="58"/>
      </w:pPr>
      <w:r w:rsidRPr="00382533">
        <w:rPr>
          <w:rFonts w:ascii="Aptos" w:hAnsi="Aptos"/>
          <w:b/>
          <w:bCs/>
          <w:color w:val="252D33"/>
          <w:sz w:val="20"/>
        </w:rPr>
        <w:t>Day 230 — Utility Locating (Call Before You Dig):</w:t>
      </w:r>
      <w:r w:rsidRPr="00382533">
        <w:rPr>
          <w:rFonts w:ascii="Aptos" w:hAnsi="Aptos"/>
          <w:color w:val="252D33"/>
          <w:sz w:val="20"/>
        </w:rPr>
        <w:t xml:space="preserve"> Underground utility strikes cause catastrophic electrical shocks, gas explosions, and water main breaches. Always contact local utility location services (such as 811) before breaking ground to mark buried lines. Pothole by hand to verify utility locations before using heavy machinery.</w:t>
      </w:r>
    </w:p>
    <w:p w14:paraId="3CD3883A" w14:textId="77777777" w:rsidR="00382533" w:rsidRPr="00382533" w:rsidRDefault="00382533" w:rsidP="00382533">
      <w:pPr>
        <w:keepLines/>
        <w:numPr>
          <w:ilvl w:val="0"/>
          <w:numId w:val="33"/>
        </w:numPr>
        <w:spacing w:before="40" w:after="80" w:line="254" w:lineRule="auto"/>
        <w:ind w:left="115" w:right="58"/>
      </w:pPr>
      <w:r w:rsidRPr="00382533">
        <w:rPr>
          <w:rFonts w:ascii="Aptos" w:hAnsi="Aptos"/>
          <w:b/>
          <w:bCs/>
          <w:color w:val="252D33"/>
          <w:sz w:val="20"/>
        </w:rPr>
        <w:t>Day 231 — Water Accumulation Hazards:</w:t>
      </w:r>
      <w:r w:rsidRPr="00382533">
        <w:rPr>
          <w:rFonts w:ascii="Aptos" w:hAnsi="Aptos"/>
          <w:color w:val="252D33"/>
          <w:sz w:val="20"/>
        </w:rPr>
        <w:t xml:space="preserve"> Water accumulating inside a trench drastically weakens soil stability and increases cave-in risks exponentially. Never work in excavations where water is pooling unless specialized water removal equipment and safety harnesses are properly used. Controlling water preserves trench integrity.</w:t>
      </w:r>
    </w:p>
    <w:p w14:paraId="74C9F9FF"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34: HAND-ARM VIBRATION SYNDROME (HAVS)</w:t>
      </w:r>
    </w:p>
    <w:p w14:paraId="0388AF97" w14:textId="77777777" w:rsidR="00382533" w:rsidRPr="00382533" w:rsidRDefault="00382533" w:rsidP="00382533">
      <w:pPr>
        <w:keepLines/>
        <w:numPr>
          <w:ilvl w:val="0"/>
          <w:numId w:val="34"/>
        </w:numPr>
        <w:spacing w:before="40" w:after="80" w:line="254" w:lineRule="auto"/>
        <w:ind w:left="115" w:right="58"/>
      </w:pPr>
      <w:r w:rsidRPr="00382533">
        <w:rPr>
          <w:rFonts w:ascii="Aptos" w:hAnsi="Aptos"/>
          <w:b/>
          <w:bCs/>
          <w:color w:val="252D33"/>
          <w:sz w:val="20"/>
        </w:rPr>
        <w:lastRenderedPageBreak/>
        <w:t>Day 232 — Understanding HAVS:</w:t>
      </w:r>
      <w:r w:rsidRPr="00382533">
        <w:rPr>
          <w:rFonts w:ascii="Aptos" w:hAnsi="Aptos"/>
          <w:color w:val="252D33"/>
          <w:sz w:val="20"/>
        </w:rPr>
        <w:t xml:space="preserve"> Hand-Arm Vibration Syndrome (HAVS) is a painful, irreversible condition affecting blood vessels, nerves, and joints in the hands caused by prolonged use of vibrating power tools. Early symptoms include numbness, tingling, and loss of grip strength. Recognizing HAVS </w:t>
      </w:r>
      <w:proofErr w:type="gramStart"/>
      <w:r w:rsidRPr="00382533">
        <w:rPr>
          <w:rFonts w:ascii="Aptos" w:hAnsi="Aptos"/>
          <w:color w:val="252D33"/>
          <w:sz w:val="20"/>
        </w:rPr>
        <w:t>risks early</w:t>
      </w:r>
      <w:proofErr w:type="gramEnd"/>
      <w:r w:rsidRPr="00382533">
        <w:rPr>
          <w:rFonts w:ascii="Aptos" w:hAnsi="Aptos"/>
          <w:color w:val="252D33"/>
          <w:sz w:val="20"/>
        </w:rPr>
        <w:t xml:space="preserve"> prevents permanent nerve damage.</w:t>
      </w:r>
    </w:p>
    <w:p w14:paraId="2DC4E263" w14:textId="77777777" w:rsidR="00382533" w:rsidRPr="00382533" w:rsidRDefault="00382533" w:rsidP="00382533">
      <w:pPr>
        <w:keepLines/>
        <w:numPr>
          <w:ilvl w:val="0"/>
          <w:numId w:val="34"/>
        </w:numPr>
        <w:spacing w:before="40" w:after="80" w:line="254" w:lineRule="auto"/>
        <w:ind w:left="115" w:right="58"/>
      </w:pPr>
      <w:r w:rsidRPr="00382533">
        <w:rPr>
          <w:rFonts w:ascii="Aptos" w:hAnsi="Aptos"/>
          <w:b/>
          <w:bCs/>
          <w:color w:val="252D33"/>
          <w:sz w:val="20"/>
        </w:rPr>
        <w:t>Day 233 — Identifying High-Vibration Tools:</w:t>
      </w:r>
      <w:r w:rsidRPr="00382533">
        <w:rPr>
          <w:rFonts w:ascii="Aptos" w:hAnsi="Aptos"/>
          <w:color w:val="252D33"/>
          <w:sz w:val="20"/>
        </w:rPr>
        <w:t xml:space="preserve"> Jackhammers, angle grinders, pneumatic impact wrenches, chainsaws, and concrete breakers emit high levels of vibration energy. Know the vibration ratings of your tools and limit continuous exposure durations. Monitoring high-vibration tool use protects your hands.</w:t>
      </w:r>
    </w:p>
    <w:p w14:paraId="752DC215" w14:textId="77777777" w:rsidR="00382533" w:rsidRPr="00382533" w:rsidRDefault="00382533" w:rsidP="00382533">
      <w:pPr>
        <w:keepLines/>
        <w:numPr>
          <w:ilvl w:val="0"/>
          <w:numId w:val="34"/>
        </w:numPr>
        <w:spacing w:before="40" w:after="80" w:line="254" w:lineRule="auto"/>
        <w:ind w:left="115" w:right="58"/>
      </w:pPr>
      <w:r w:rsidRPr="00382533">
        <w:rPr>
          <w:rFonts w:ascii="Aptos" w:hAnsi="Aptos"/>
          <w:b/>
          <w:bCs/>
          <w:color w:val="252D33"/>
          <w:sz w:val="20"/>
        </w:rPr>
        <w:t>Day 234 — Vibration-Dampening Equipment:</w:t>
      </w:r>
      <w:r w:rsidRPr="00382533">
        <w:rPr>
          <w:rFonts w:ascii="Aptos" w:hAnsi="Aptos"/>
          <w:color w:val="252D33"/>
          <w:sz w:val="20"/>
        </w:rPr>
        <w:t xml:space="preserve"> Always use anti-vibration gloves and tools equipped with built-in vibration isolators or dampening handles when executing daily tasks. These engineering controls absorb high-frequency energy before it reaches your bones and tissue. Utilizing dampening gear significantly reduces physical strain.</w:t>
      </w:r>
    </w:p>
    <w:p w14:paraId="777BA2D3" w14:textId="77777777" w:rsidR="00382533" w:rsidRPr="00382533" w:rsidRDefault="00382533" w:rsidP="00382533">
      <w:pPr>
        <w:keepLines/>
        <w:numPr>
          <w:ilvl w:val="0"/>
          <w:numId w:val="34"/>
        </w:numPr>
        <w:spacing w:before="40" w:after="80" w:line="254" w:lineRule="auto"/>
        <w:ind w:left="115" w:right="58"/>
      </w:pPr>
      <w:r w:rsidRPr="00382533">
        <w:rPr>
          <w:rFonts w:ascii="Aptos" w:hAnsi="Aptos"/>
          <w:b/>
          <w:bCs/>
          <w:color w:val="252D33"/>
          <w:sz w:val="20"/>
        </w:rPr>
        <w:t>Day 235 — The Role of Cold Weather in HAVS:</w:t>
      </w:r>
      <w:r w:rsidRPr="00382533">
        <w:rPr>
          <w:rFonts w:ascii="Aptos" w:hAnsi="Aptos"/>
          <w:color w:val="252D33"/>
          <w:sz w:val="20"/>
        </w:rPr>
        <w:t xml:space="preserve"> Working in cold, damp environments restricts blood flow to your extremities, dramatically increasing susceptibility to vibration-induced vessel damage. Keep your core body and hands warm and dry by wearing insulated layers and dry gloves. Cold weather protection safeguards blood circulation.</w:t>
      </w:r>
    </w:p>
    <w:p w14:paraId="5D227AF4" w14:textId="77777777" w:rsidR="00382533" w:rsidRPr="00382533" w:rsidRDefault="00382533" w:rsidP="00382533">
      <w:pPr>
        <w:keepLines/>
        <w:numPr>
          <w:ilvl w:val="0"/>
          <w:numId w:val="34"/>
        </w:numPr>
        <w:spacing w:before="40" w:after="80" w:line="254" w:lineRule="auto"/>
        <w:ind w:left="115" w:right="58"/>
      </w:pPr>
      <w:r w:rsidRPr="00382533">
        <w:rPr>
          <w:rFonts w:ascii="Aptos" w:hAnsi="Aptos"/>
          <w:b/>
          <w:bCs/>
          <w:color w:val="252D33"/>
          <w:sz w:val="20"/>
        </w:rPr>
        <w:t>Day 236 — Grip Technique and Tool Maintenance:</w:t>
      </w:r>
      <w:r w:rsidRPr="00382533">
        <w:rPr>
          <w:rFonts w:ascii="Aptos" w:hAnsi="Aptos"/>
          <w:color w:val="252D33"/>
          <w:sz w:val="20"/>
        </w:rPr>
        <w:t xml:space="preserve"> Avoid gripping vibrating tools tighter than necessary to maintain control; excessive grip force forces vibration energy deeper into hand tissue. Keep tools well-maintained, sharp, and balanced, as dull or worn components generate higher vibration levels. Proper grip and tool care reduce stress.</w:t>
      </w:r>
    </w:p>
    <w:p w14:paraId="0ED3B7B0" w14:textId="77777777" w:rsidR="00382533" w:rsidRPr="00382533" w:rsidRDefault="00382533" w:rsidP="00382533">
      <w:pPr>
        <w:keepLines/>
        <w:numPr>
          <w:ilvl w:val="0"/>
          <w:numId w:val="34"/>
        </w:numPr>
        <w:spacing w:before="40" w:after="80" w:line="254" w:lineRule="auto"/>
        <w:ind w:left="115" w:right="58"/>
      </w:pPr>
      <w:r w:rsidRPr="00382533">
        <w:rPr>
          <w:rFonts w:ascii="Aptos" w:hAnsi="Aptos"/>
          <w:b/>
          <w:bCs/>
          <w:color w:val="252D33"/>
          <w:sz w:val="20"/>
        </w:rPr>
        <w:t>Day 237 — Task Rotation and Exposure Limits:</w:t>
      </w:r>
      <w:r w:rsidRPr="00382533">
        <w:rPr>
          <w:rFonts w:ascii="Aptos" w:hAnsi="Aptos"/>
          <w:color w:val="252D33"/>
          <w:sz w:val="20"/>
        </w:rPr>
        <w:t xml:space="preserve"> Limit continuous vibration exposure by rotating between vibrating and non-vibrating tasks throughout your shift. Taking 10-minute rest breaks every hour gives blood vessels and nerves time to recover normal function. Rest cycles prevent cumulative tissue damage.</w:t>
      </w:r>
    </w:p>
    <w:p w14:paraId="6B3A94A1" w14:textId="77777777" w:rsidR="00382533" w:rsidRPr="00382533" w:rsidRDefault="00382533" w:rsidP="00382533">
      <w:pPr>
        <w:keepLines/>
        <w:numPr>
          <w:ilvl w:val="0"/>
          <w:numId w:val="34"/>
        </w:numPr>
        <w:spacing w:before="40" w:after="80" w:line="254" w:lineRule="auto"/>
        <w:ind w:left="115" w:right="58"/>
      </w:pPr>
      <w:r w:rsidRPr="00382533">
        <w:rPr>
          <w:rFonts w:ascii="Aptos" w:hAnsi="Aptos"/>
          <w:b/>
          <w:bCs/>
          <w:color w:val="252D33"/>
          <w:sz w:val="20"/>
        </w:rPr>
        <w:t>Day 238 — Reporting Early Symptoms (Vibration White Finger):</w:t>
      </w:r>
      <w:r w:rsidRPr="00382533">
        <w:rPr>
          <w:rFonts w:ascii="Aptos" w:hAnsi="Aptos"/>
          <w:color w:val="252D33"/>
          <w:sz w:val="20"/>
        </w:rPr>
        <w:t xml:space="preserve"> Blanching or whitening of fingertips when exposed to cold—known as "Vibration White Finger"—is a critical warning sign of advanced HAVS. Report any white fingers, loss of feeling, or persistent hand pain to occupational health immediately. Early medical reporting limits long-term disability.</w:t>
      </w:r>
    </w:p>
    <w:p w14:paraId="4164DF72"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35: WORKING AROUND HEAVY EQUIPMENT</w:t>
      </w:r>
    </w:p>
    <w:p w14:paraId="55DCF519" w14:textId="77777777" w:rsidR="00382533" w:rsidRPr="00382533" w:rsidRDefault="00382533" w:rsidP="00382533">
      <w:pPr>
        <w:keepLines/>
        <w:numPr>
          <w:ilvl w:val="0"/>
          <w:numId w:val="35"/>
        </w:numPr>
        <w:spacing w:before="40" w:after="80" w:line="254" w:lineRule="auto"/>
        <w:ind w:left="115" w:right="58"/>
      </w:pPr>
      <w:r w:rsidRPr="00382533">
        <w:rPr>
          <w:rFonts w:ascii="Aptos" w:hAnsi="Aptos"/>
          <w:b/>
          <w:bCs/>
          <w:color w:val="252D33"/>
          <w:sz w:val="20"/>
        </w:rPr>
        <w:lastRenderedPageBreak/>
        <w:t>Day 239 — Blind Spots and Heavy Equipment:</w:t>
      </w:r>
      <w:r w:rsidRPr="00382533">
        <w:rPr>
          <w:rFonts w:ascii="Aptos" w:hAnsi="Aptos"/>
          <w:color w:val="252D33"/>
          <w:sz w:val="20"/>
        </w:rPr>
        <w:t xml:space="preserve"> Excavators, loaders, dozers, and dump trucks have massive blind spots where the operator cannot see pedestrians on the ground. Never walk into a machine's blind zone without establishing clear contact with the driver. Staying clear of blind zones prevents crushing injuries.</w:t>
      </w:r>
    </w:p>
    <w:p w14:paraId="18B3B460" w14:textId="77777777" w:rsidR="00382533" w:rsidRPr="00382533" w:rsidRDefault="00382533" w:rsidP="00382533">
      <w:pPr>
        <w:keepLines/>
        <w:numPr>
          <w:ilvl w:val="0"/>
          <w:numId w:val="35"/>
        </w:numPr>
        <w:spacing w:before="40" w:after="80" w:line="254" w:lineRule="auto"/>
        <w:ind w:left="115" w:right="58"/>
      </w:pPr>
      <w:r w:rsidRPr="00382533">
        <w:rPr>
          <w:rFonts w:ascii="Aptos" w:hAnsi="Aptos"/>
          <w:b/>
          <w:bCs/>
          <w:color w:val="252D33"/>
          <w:sz w:val="20"/>
        </w:rPr>
        <w:t>Day 240 — Eye Contact and Hand Signals:</w:t>
      </w:r>
      <w:r w:rsidRPr="00382533">
        <w:rPr>
          <w:rFonts w:ascii="Aptos" w:hAnsi="Aptos"/>
          <w:color w:val="252D33"/>
          <w:sz w:val="20"/>
        </w:rPr>
        <w:t xml:space="preserve"> Always establish direct eye contact and wait for a clear hand signal or confirmation from the equipment operator before crossing their work path. Never assume an operator sees you just because you can see their vehicle. Visual confirmation guarantees safe passage.</w:t>
      </w:r>
    </w:p>
    <w:p w14:paraId="411B76C1" w14:textId="77777777" w:rsidR="00382533" w:rsidRPr="00382533" w:rsidRDefault="00382533" w:rsidP="00382533">
      <w:pPr>
        <w:keepLines/>
        <w:numPr>
          <w:ilvl w:val="0"/>
          <w:numId w:val="35"/>
        </w:numPr>
        <w:spacing w:before="40" w:after="80" w:line="254" w:lineRule="auto"/>
        <w:ind w:left="115" w:right="58"/>
      </w:pPr>
      <w:r w:rsidRPr="00382533">
        <w:rPr>
          <w:rFonts w:ascii="Aptos" w:hAnsi="Aptos"/>
          <w:b/>
          <w:bCs/>
          <w:color w:val="252D33"/>
          <w:sz w:val="20"/>
        </w:rPr>
        <w:t>Day 241 — Swing Radius Hazards:</w:t>
      </w:r>
      <w:r w:rsidRPr="00382533">
        <w:rPr>
          <w:rFonts w:ascii="Aptos" w:hAnsi="Aptos"/>
          <w:color w:val="252D33"/>
          <w:sz w:val="20"/>
        </w:rPr>
        <w:t xml:space="preserve"> The rear swing radius of rotating upper structures on excavators and cranes creates severe </w:t>
      </w:r>
      <w:proofErr w:type="gramStart"/>
      <w:r w:rsidRPr="00382533">
        <w:rPr>
          <w:rFonts w:ascii="Aptos" w:hAnsi="Aptos"/>
          <w:color w:val="252D33"/>
          <w:sz w:val="20"/>
        </w:rPr>
        <w:t>pinch</w:t>
      </w:r>
      <w:proofErr w:type="gramEnd"/>
      <w:r w:rsidRPr="00382533">
        <w:rPr>
          <w:rFonts w:ascii="Aptos" w:hAnsi="Aptos"/>
          <w:color w:val="252D33"/>
          <w:sz w:val="20"/>
        </w:rPr>
        <w:t xml:space="preserve"> and crush points against walls, barriers, or other equipment. Maintain a safe clearance perimeter around swing zones and respect all barricades. Staying outside the swing radius prevents fatal impacts.</w:t>
      </w:r>
    </w:p>
    <w:p w14:paraId="55A7A693" w14:textId="77777777" w:rsidR="00382533" w:rsidRPr="00382533" w:rsidRDefault="00382533" w:rsidP="00382533">
      <w:pPr>
        <w:keepLines/>
        <w:numPr>
          <w:ilvl w:val="0"/>
          <w:numId w:val="35"/>
        </w:numPr>
        <w:spacing w:before="40" w:after="80" w:line="254" w:lineRule="auto"/>
        <w:ind w:left="115" w:right="58"/>
      </w:pPr>
      <w:r w:rsidRPr="00382533">
        <w:rPr>
          <w:rFonts w:ascii="Aptos" w:hAnsi="Aptos"/>
          <w:b/>
          <w:bCs/>
          <w:color w:val="252D33"/>
          <w:sz w:val="20"/>
        </w:rPr>
        <w:t>Day 242 — High-Visibility Gear Around Machinery:</w:t>
      </w:r>
      <w:r w:rsidRPr="00382533">
        <w:rPr>
          <w:rFonts w:ascii="Aptos" w:hAnsi="Aptos"/>
          <w:color w:val="252D33"/>
          <w:sz w:val="20"/>
        </w:rPr>
        <w:t xml:space="preserve"> Wearing bright, high-visibility vests or jackets with reflective striping is mandatory when working near active heavy machinery. Reflective gear ensures operators can spot you quickly in low light or dusty site conditions. High-visibility apparel keeps ground workers noticeable.</w:t>
      </w:r>
    </w:p>
    <w:p w14:paraId="1BAE34CA" w14:textId="77777777" w:rsidR="00382533" w:rsidRPr="00382533" w:rsidRDefault="00382533" w:rsidP="00382533">
      <w:pPr>
        <w:keepLines/>
        <w:numPr>
          <w:ilvl w:val="0"/>
          <w:numId w:val="35"/>
        </w:numPr>
        <w:spacing w:before="40" w:after="80" w:line="254" w:lineRule="auto"/>
        <w:ind w:left="115" w:right="58"/>
      </w:pPr>
      <w:r w:rsidRPr="00382533">
        <w:rPr>
          <w:rFonts w:ascii="Aptos" w:hAnsi="Aptos"/>
          <w:b/>
          <w:bCs/>
          <w:color w:val="252D33"/>
          <w:sz w:val="20"/>
        </w:rPr>
        <w:t>Day 243 — Noise Hazards and Communication:</w:t>
      </w:r>
      <w:r w:rsidRPr="00382533">
        <w:rPr>
          <w:rFonts w:ascii="Aptos" w:hAnsi="Aptos"/>
          <w:color w:val="252D33"/>
          <w:sz w:val="20"/>
        </w:rPr>
        <w:t xml:space="preserve"> Engine noise from heavy machinery masks backup alarms and verbal warnings, making situational awareness crucial. Stay off mobile devices, remove non-essential headphones, and remain vigilant to surrounding movements. Visual alertness offsets high noise barriers.</w:t>
      </w:r>
    </w:p>
    <w:p w14:paraId="052BE5A1" w14:textId="77777777" w:rsidR="00382533" w:rsidRPr="00382533" w:rsidRDefault="00382533" w:rsidP="00382533">
      <w:pPr>
        <w:keepLines/>
        <w:numPr>
          <w:ilvl w:val="0"/>
          <w:numId w:val="35"/>
        </w:numPr>
        <w:spacing w:before="40" w:after="80" w:line="254" w:lineRule="auto"/>
        <w:ind w:left="115" w:right="58"/>
      </w:pPr>
      <w:r w:rsidRPr="00382533">
        <w:rPr>
          <w:rFonts w:ascii="Aptos" w:hAnsi="Aptos"/>
          <w:b/>
          <w:bCs/>
          <w:color w:val="252D33"/>
          <w:sz w:val="20"/>
        </w:rPr>
        <w:t>Day 244 — Parking and Elevated Attachments:</w:t>
      </w:r>
      <w:r w:rsidRPr="00382533">
        <w:rPr>
          <w:rFonts w:ascii="Aptos" w:hAnsi="Aptos"/>
          <w:color w:val="252D33"/>
          <w:sz w:val="20"/>
        </w:rPr>
        <w:t xml:space="preserve"> Equipment operators must lower all buckets, blades, and booms flat to the ground when parking or leaving machines unattended. Never walk, work, or stand beneath suspended hydraulic attachments. Grounded attachments eliminate accidental drop hazards.</w:t>
      </w:r>
    </w:p>
    <w:p w14:paraId="00150678" w14:textId="77777777" w:rsidR="00382533" w:rsidRPr="00382533" w:rsidRDefault="00382533" w:rsidP="00382533">
      <w:pPr>
        <w:keepLines/>
        <w:numPr>
          <w:ilvl w:val="0"/>
          <w:numId w:val="35"/>
        </w:numPr>
        <w:spacing w:before="40" w:after="80" w:line="254" w:lineRule="auto"/>
        <w:ind w:left="115" w:right="58"/>
      </w:pPr>
      <w:r w:rsidRPr="00382533">
        <w:rPr>
          <w:rFonts w:ascii="Aptos" w:hAnsi="Aptos"/>
          <w:b/>
          <w:bCs/>
          <w:color w:val="252D33"/>
          <w:sz w:val="20"/>
        </w:rPr>
        <w:t>Day 245 — Mounting and Dismounting Machinery:</w:t>
      </w:r>
      <w:r w:rsidRPr="00382533">
        <w:rPr>
          <w:rFonts w:ascii="Aptos" w:hAnsi="Aptos"/>
          <w:color w:val="252D33"/>
          <w:sz w:val="20"/>
        </w:rPr>
        <w:t xml:space="preserve"> Operators mounting or dismounting heavy equipment must maintain three points of contact (two hands and one foot, or two feet and one hand) on steps and handrails. Never jump from cabs or tracks. Proper mounting mechanics prevent severe ankle and knee sprains.</w:t>
      </w:r>
    </w:p>
    <w:p w14:paraId="41A5C6D1"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36: DUST &amp; RESPIRABLE CRYSTALLINE SILICA HAZARDS</w:t>
      </w:r>
    </w:p>
    <w:p w14:paraId="0FC913A0" w14:textId="77777777" w:rsidR="00382533" w:rsidRPr="00382533" w:rsidRDefault="00382533" w:rsidP="00382533">
      <w:pPr>
        <w:keepLines/>
        <w:numPr>
          <w:ilvl w:val="0"/>
          <w:numId w:val="36"/>
        </w:numPr>
        <w:spacing w:before="40" w:after="80" w:line="254" w:lineRule="auto"/>
        <w:ind w:left="115" w:right="58"/>
      </w:pPr>
      <w:r w:rsidRPr="00382533">
        <w:rPr>
          <w:rFonts w:ascii="Aptos" w:hAnsi="Aptos"/>
          <w:b/>
          <w:bCs/>
          <w:color w:val="252D33"/>
          <w:sz w:val="20"/>
        </w:rPr>
        <w:t>Day 246 — Understanding Silica Hazards:</w:t>
      </w:r>
      <w:r w:rsidRPr="00382533">
        <w:rPr>
          <w:rFonts w:ascii="Aptos" w:hAnsi="Aptos"/>
          <w:color w:val="252D33"/>
          <w:sz w:val="20"/>
        </w:rPr>
        <w:t xml:space="preserve"> Respirable crystalline silica is released when cutting, drilling, crushing, or grinding materials like concrete, stone, brick, and mortar. Microscopic silica dust embeds deep in lung tissue, causing irreversible </w:t>
      </w:r>
      <w:r w:rsidRPr="00382533">
        <w:rPr>
          <w:rFonts w:ascii="Aptos" w:hAnsi="Aptos"/>
          <w:color w:val="252D33"/>
          <w:sz w:val="20"/>
        </w:rPr>
        <w:lastRenderedPageBreak/>
        <w:t>silicosis, lung cancer, and chronic kidney disease. Recognizing silica hazards protects your respiratory health.</w:t>
      </w:r>
    </w:p>
    <w:p w14:paraId="30029E1E" w14:textId="77777777" w:rsidR="00382533" w:rsidRPr="00382533" w:rsidRDefault="00382533" w:rsidP="00382533">
      <w:pPr>
        <w:keepLines/>
        <w:numPr>
          <w:ilvl w:val="0"/>
          <w:numId w:val="36"/>
        </w:numPr>
        <w:spacing w:before="40" w:after="80" w:line="254" w:lineRule="auto"/>
        <w:ind w:left="115" w:right="58"/>
      </w:pPr>
      <w:r w:rsidRPr="00382533">
        <w:rPr>
          <w:rFonts w:ascii="Aptos" w:hAnsi="Aptos"/>
          <w:b/>
          <w:bCs/>
          <w:color w:val="252D33"/>
          <w:sz w:val="20"/>
        </w:rPr>
        <w:t>Day 247 — OSHA Silica Action Levels:</w:t>
      </w:r>
      <w:r w:rsidRPr="00382533">
        <w:rPr>
          <w:rFonts w:ascii="Aptos" w:hAnsi="Aptos"/>
          <w:color w:val="252D33"/>
          <w:sz w:val="20"/>
        </w:rPr>
        <w:t xml:space="preserve"> OSHA's standard sets a Permissible Exposure Limit (PEL) for respirable crystalline silica at 50 micrograms per cubic meter of air over an 8-hour shift. Employers must implement engineering controls or respiratory protection when dust levels exceed action thresholds. Adhering to standards prevents dangerous airborne exposures.</w:t>
      </w:r>
    </w:p>
    <w:p w14:paraId="6F78B931" w14:textId="77777777" w:rsidR="00382533" w:rsidRPr="00382533" w:rsidRDefault="00382533" w:rsidP="00382533">
      <w:pPr>
        <w:keepLines/>
        <w:numPr>
          <w:ilvl w:val="0"/>
          <w:numId w:val="36"/>
        </w:numPr>
        <w:spacing w:before="40" w:after="80" w:line="254" w:lineRule="auto"/>
        <w:ind w:left="115" w:right="58"/>
      </w:pPr>
      <w:r w:rsidRPr="00382533">
        <w:rPr>
          <w:rFonts w:ascii="Aptos" w:hAnsi="Aptos"/>
          <w:b/>
          <w:bCs/>
          <w:color w:val="252D33"/>
          <w:sz w:val="20"/>
        </w:rPr>
        <w:t>Day 248 — Engineering Controls (Wet Methods):</w:t>
      </w:r>
      <w:r w:rsidRPr="00382533">
        <w:rPr>
          <w:rFonts w:ascii="Aptos" w:hAnsi="Aptos"/>
          <w:color w:val="252D33"/>
          <w:sz w:val="20"/>
        </w:rPr>
        <w:t xml:space="preserve"> Integrated water delivery systems feed water directly to the blade or bit during cutting and drilling, suppressing dust at its source. Always check that water supply lines are connected and flowing properly before operating masonry saws or core drills. Wet methods keep silica out of the air.</w:t>
      </w:r>
    </w:p>
    <w:p w14:paraId="056573E8" w14:textId="77777777" w:rsidR="00382533" w:rsidRPr="00382533" w:rsidRDefault="00382533" w:rsidP="00382533">
      <w:pPr>
        <w:keepLines/>
        <w:numPr>
          <w:ilvl w:val="0"/>
          <w:numId w:val="36"/>
        </w:numPr>
        <w:spacing w:before="40" w:after="80" w:line="254" w:lineRule="auto"/>
        <w:ind w:left="115" w:right="58"/>
      </w:pPr>
      <w:r w:rsidRPr="00382533">
        <w:rPr>
          <w:rFonts w:ascii="Aptos" w:hAnsi="Aptos"/>
          <w:b/>
          <w:bCs/>
          <w:color w:val="252D33"/>
          <w:sz w:val="20"/>
        </w:rPr>
        <w:t>Day 249 — Local Exhaust Ventilation (LEV) Vacuum Systems:</w:t>
      </w:r>
      <w:r w:rsidRPr="00382533">
        <w:rPr>
          <w:rFonts w:ascii="Aptos" w:hAnsi="Aptos"/>
          <w:color w:val="252D33"/>
          <w:sz w:val="20"/>
        </w:rPr>
        <w:t xml:space="preserve"> LEV systems capture dust at the point of origin using specialized shrouds connected to HEPA-filtered vacuum systems. Ensure vacuum hoses are securely clamped and filters are cleaned according to manufacturer specifications. LEV systems maintain clear breathing zones.</w:t>
      </w:r>
    </w:p>
    <w:p w14:paraId="201C3C5D" w14:textId="77777777" w:rsidR="00382533" w:rsidRPr="00382533" w:rsidRDefault="00382533" w:rsidP="00382533">
      <w:pPr>
        <w:keepLines/>
        <w:numPr>
          <w:ilvl w:val="0"/>
          <w:numId w:val="36"/>
        </w:numPr>
        <w:spacing w:before="40" w:after="80" w:line="254" w:lineRule="auto"/>
        <w:ind w:left="115" w:right="58"/>
      </w:pPr>
      <w:r w:rsidRPr="00382533">
        <w:rPr>
          <w:rFonts w:ascii="Aptos" w:hAnsi="Aptos"/>
          <w:b/>
          <w:bCs/>
          <w:color w:val="252D33"/>
          <w:sz w:val="20"/>
        </w:rPr>
        <w:t>Day 250 — Proper Respirator Selection and Fit Testing:</w:t>
      </w:r>
      <w:r w:rsidRPr="00382533">
        <w:rPr>
          <w:rFonts w:ascii="Aptos" w:hAnsi="Aptos"/>
          <w:color w:val="252D33"/>
          <w:sz w:val="20"/>
        </w:rPr>
        <w:t xml:space="preserve"> When engineering controls cannot fully suppress silica dust, approved tight-fitting respirators (such as N95 or half-mask elastomeric units) are required. Respirator users must be medically cleared, fit-tested annually, and clean-shaven to ensure a complete facial seal. Proper fit guarantees effective air filtration.</w:t>
      </w:r>
    </w:p>
    <w:p w14:paraId="76446E49" w14:textId="77777777" w:rsidR="00382533" w:rsidRPr="00382533" w:rsidRDefault="00382533" w:rsidP="00382533">
      <w:pPr>
        <w:keepLines/>
        <w:numPr>
          <w:ilvl w:val="0"/>
          <w:numId w:val="36"/>
        </w:numPr>
        <w:spacing w:before="40" w:after="80" w:line="254" w:lineRule="auto"/>
        <w:ind w:left="115" w:right="58"/>
      </w:pPr>
      <w:r w:rsidRPr="00382533">
        <w:rPr>
          <w:rFonts w:ascii="Aptos" w:hAnsi="Aptos"/>
          <w:b/>
          <w:bCs/>
          <w:color w:val="252D33"/>
          <w:sz w:val="20"/>
        </w:rPr>
        <w:t>Day 251 — Prohibited Cleaning Methods:</w:t>
      </w:r>
      <w:r w:rsidRPr="00382533">
        <w:rPr>
          <w:rFonts w:ascii="Aptos" w:hAnsi="Aptos"/>
          <w:color w:val="252D33"/>
          <w:sz w:val="20"/>
        </w:rPr>
        <w:t xml:space="preserve"> Never use dry sweeping, compressed air, or dry blowing to clean up silica dust, as these methods launch toxic particles back into the breathing air. Always use wet sweeping compounds or HEPA-filtered vacuums for site cleanup. Safe housekeeping prevents dust re-suspension.</w:t>
      </w:r>
    </w:p>
    <w:p w14:paraId="3A47D0B2" w14:textId="77777777" w:rsidR="00382533" w:rsidRPr="00382533" w:rsidRDefault="00382533" w:rsidP="00382533">
      <w:pPr>
        <w:keepLines/>
        <w:numPr>
          <w:ilvl w:val="0"/>
          <w:numId w:val="36"/>
        </w:numPr>
        <w:spacing w:before="40" w:after="80" w:line="254" w:lineRule="auto"/>
        <w:ind w:left="115" w:right="58"/>
      </w:pPr>
      <w:r w:rsidRPr="00382533">
        <w:rPr>
          <w:rFonts w:ascii="Aptos" w:hAnsi="Aptos"/>
          <w:b/>
          <w:bCs/>
          <w:color w:val="252D33"/>
          <w:sz w:val="20"/>
        </w:rPr>
        <w:t>Day 252 — Personal Hygiene and Clothing Care:</w:t>
      </w:r>
      <w:r w:rsidRPr="00382533">
        <w:rPr>
          <w:rFonts w:ascii="Aptos" w:hAnsi="Aptos"/>
          <w:color w:val="252D33"/>
          <w:sz w:val="20"/>
        </w:rPr>
        <w:t xml:space="preserve"> Silica dust settles on work clothes, boots, and hair, where it can be inhaled later or carried home to family members. Vacuum </w:t>
      </w:r>
      <w:proofErr w:type="gramStart"/>
      <w:r w:rsidRPr="00382533">
        <w:rPr>
          <w:rFonts w:ascii="Aptos" w:hAnsi="Aptos"/>
          <w:color w:val="252D33"/>
          <w:sz w:val="20"/>
        </w:rPr>
        <w:t>dust off</w:t>
      </w:r>
      <w:proofErr w:type="gramEnd"/>
      <w:r w:rsidRPr="00382533">
        <w:rPr>
          <w:rFonts w:ascii="Aptos" w:hAnsi="Aptos"/>
          <w:color w:val="252D33"/>
          <w:sz w:val="20"/>
        </w:rPr>
        <w:t xml:space="preserve"> clothing using HEPA vacuums or change into clean clothes before leaving the job site. Washing up prevents secondary dust exposure.</w:t>
      </w:r>
    </w:p>
    <w:p w14:paraId="3082D4C9"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37: ASBESTOS AWARENESS</w:t>
      </w:r>
    </w:p>
    <w:p w14:paraId="2629FC7C" w14:textId="77777777" w:rsidR="00382533" w:rsidRPr="00382533" w:rsidRDefault="00382533" w:rsidP="00382533">
      <w:pPr>
        <w:keepLines/>
        <w:numPr>
          <w:ilvl w:val="0"/>
          <w:numId w:val="37"/>
        </w:numPr>
        <w:spacing w:before="40" w:after="80" w:line="254" w:lineRule="auto"/>
        <w:ind w:left="115" w:right="58"/>
      </w:pPr>
      <w:r w:rsidRPr="00382533">
        <w:rPr>
          <w:rFonts w:ascii="Aptos" w:hAnsi="Aptos"/>
          <w:b/>
          <w:bCs/>
          <w:color w:val="252D33"/>
          <w:sz w:val="20"/>
        </w:rPr>
        <w:t>Day 253 — Understanding Asbestos Hazards:</w:t>
      </w:r>
      <w:r w:rsidRPr="00382533">
        <w:rPr>
          <w:rFonts w:ascii="Aptos" w:hAnsi="Aptos"/>
          <w:color w:val="252D33"/>
          <w:sz w:val="20"/>
        </w:rPr>
        <w:t xml:space="preserve"> Asbestos is a naturally occurring mineral fiber historically used in insulation, fireproofing, floor tiles, and pipe wrapping. When asbestos-containing materials (ACM) are disturbed, microscopic </w:t>
      </w:r>
      <w:r w:rsidRPr="00382533">
        <w:rPr>
          <w:rFonts w:ascii="Aptos" w:hAnsi="Aptos"/>
          <w:color w:val="252D33"/>
          <w:sz w:val="20"/>
        </w:rPr>
        <w:lastRenderedPageBreak/>
        <w:t>fibers become airborne and cause severe, incurable lung diseases like mesothelioma and asbestosis. Recognizing potential ACM prevents accidental exposure.</w:t>
      </w:r>
    </w:p>
    <w:p w14:paraId="33C7F63E" w14:textId="77777777" w:rsidR="00382533" w:rsidRPr="00382533" w:rsidRDefault="00382533" w:rsidP="00382533">
      <w:pPr>
        <w:keepLines/>
        <w:numPr>
          <w:ilvl w:val="0"/>
          <w:numId w:val="37"/>
        </w:numPr>
        <w:spacing w:before="40" w:after="80" w:line="254" w:lineRule="auto"/>
        <w:ind w:left="115" w:right="58"/>
      </w:pPr>
      <w:r w:rsidRPr="00382533">
        <w:rPr>
          <w:rFonts w:ascii="Aptos" w:hAnsi="Aptos"/>
          <w:b/>
          <w:bCs/>
          <w:color w:val="252D33"/>
          <w:sz w:val="20"/>
        </w:rPr>
        <w:t>Day 254 — Identifying Presumed Asbestos-Containing Materials:</w:t>
      </w:r>
      <w:r w:rsidRPr="00382533">
        <w:rPr>
          <w:rFonts w:ascii="Aptos" w:hAnsi="Aptos"/>
          <w:color w:val="252D33"/>
          <w:sz w:val="20"/>
        </w:rPr>
        <w:t xml:space="preserve"> Facilities built before 1980 frequently contain asbestos in thermal pipe insulation, ceiling tiles, vinyl floor coverings, and wall plaster. Always assume older insulating or fireproofing materials contain asbestos until tested and proven otherwise. Treating unknown materials as ACM maintains facility safety.</w:t>
      </w:r>
    </w:p>
    <w:p w14:paraId="193E7028" w14:textId="77777777" w:rsidR="00382533" w:rsidRPr="00382533" w:rsidRDefault="00382533" w:rsidP="00382533">
      <w:pPr>
        <w:keepLines/>
        <w:numPr>
          <w:ilvl w:val="0"/>
          <w:numId w:val="37"/>
        </w:numPr>
        <w:spacing w:before="40" w:after="80" w:line="254" w:lineRule="auto"/>
        <w:ind w:left="115" w:right="58"/>
      </w:pPr>
      <w:r w:rsidRPr="00382533">
        <w:rPr>
          <w:rFonts w:ascii="Aptos" w:hAnsi="Aptos"/>
          <w:b/>
          <w:bCs/>
          <w:color w:val="252D33"/>
          <w:sz w:val="20"/>
        </w:rPr>
        <w:t>Day 255 — Friable vs. Non-Friable Asbestos:</w:t>
      </w:r>
      <w:r w:rsidRPr="00382533">
        <w:rPr>
          <w:rFonts w:ascii="Aptos" w:hAnsi="Aptos"/>
          <w:color w:val="252D33"/>
          <w:sz w:val="20"/>
        </w:rPr>
        <w:t xml:space="preserve"> Friable asbestos can be easily crumbled or reduced to powder by hand pressure, posing an immediate high risk of releasing airborne fibers. Non-friable materials, like vinyl floor tiles, bind fibers securely unless sanded, sawed, or crushed. Never mechanically disturb non-friable materials without abatement controls.</w:t>
      </w:r>
    </w:p>
    <w:p w14:paraId="0B617AE3" w14:textId="77777777" w:rsidR="00382533" w:rsidRPr="00382533" w:rsidRDefault="00382533" w:rsidP="00382533">
      <w:pPr>
        <w:keepLines/>
        <w:numPr>
          <w:ilvl w:val="0"/>
          <w:numId w:val="37"/>
        </w:numPr>
        <w:spacing w:before="40" w:after="80" w:line="254" w:lineRule="auto"/>
        <w:ind w:left="115" w:right="58"/>
      </w:pPr>
      <w:r w:rsidRPr="00382533">
        <w:rPr>
          <w:rFonts w:ascii="Aptos" w:hAnsi="Aptos"/>
          <w:b/>
          <w:bCs/>
          <w:color w:val="252D33"/>
          <w:sz w:val="20"/>
        </w:rPr>
        <w:t>Day 256 — Prohibited Actions Around Suspected Asbestos:</w:t>
      </w:r>
      <w:r w:rsidRPr="00382533">
        <w:rPr>
          <w:rFonts w:ascii="Aptos" w:hAnsi="Aptos"/>
          <w:color w:val="252D33"/>
          <w:sz w:val="20"/>
        </w:rPr>
        <w:t xml:space="preserve"> Never drill, sand, saw, scrape, or break materials suspected of containing asbestos. Do not use standard vacuums or dry brooms to clean up debris near damaged insulation or ceiling tiles. Avoid disturbing suspected ACM to keep dangerous fibers undisturbed and bound.</w:t>
      </w:r>
    </w:p>
    <w:p w14:paraId="35B40D77" w14:textId="77777777" w:rsidR="00382533" w:rsidRPr="00382533" w:rsidRDefault="00382533" w:rsidP="00382533">
      <w:pPr>
        <w:keepLines/>
        <w:numPr>
          <w:ilvl w:val="0"/>
          <w:numId w:val="37"/>
        </w:numPr>
        <w:spacing w:before="40" w:after="80" w:line="254" w:lineRule="auto"/>
        <w:ind w:left="115" w:right="58"/>
      </w:pPr>
      <w:r w:rsidRPr="00382533">
        <w:rPr>
          <w:rFonts w:ascii="Aptos" w:hAnsi="Aptos"/>
          <w:b/>
          <w:bCs/>
          <w:color w:val="252D33"/>
          <w:sz w:val="20"/>
        </w:rPr>
        <w:t>Day 257 — The Role of Certified Abatement Professionals:</w:t>
      </w:r>
      <w:r w:rsidRPr="00382533">
        <w:rPr>
          <w:rFonts w:ascii="Aptos" w:hAnsi="Aptos"/>
          <w:color w:val="252D33"/>
          <w:sz w:val="20"/>
        </w:rPr>
        <w:t xml:space="preserve"> Only certified, licensed asbestos abatement contractors equipped with negative-pressure containment enclosures and decontamination units are legally permitted to remove or repair ACM. Unqualified personnel must never attempt </w:t>
      </w:r>
      <w:proofErr w:type="gramStart"/>
      <w:r w:rsidRPr="00382533">
        <w:rPr>
          <w:rFonts w:ascii="Aptos" w:hAnsi="Aptos"/>
          <w:color w:val="252D33"/>
          <w:sz w:val="20"/>
        </w:rPr>
        <w:t>asbestos</w:t>
      </w:r>
      <w:proofErr w:type="gramEnd"/>
      <w:r w:rsidRPr="00382533">
        <w:rPr>
          <w:rFonts w:ascii="Aptos" w:hAnsi="Aptos"/>
          <w:color w:val="252D33"/>
          <w:sz w:val="20"/>
        </w:rPr>
        <w:t xml:space="preserve"> removal. Relying on certified specialists ensures safe, </w:t>
      </w:r>
      <w:proofErr w:type="gramStart"/>
      <w:r w:rsidRPr="00382533">
        <w:rPr>
          <w:rFonts w:ascii="Aptos" w:hAnsi="Aptos"/>
          <w:color w:val="252D33"/>
          <w:sz w:val="20"/>
        </w:rPr>
        <w:t>compliant containment</w:t>
      </w:r>
      <w:proofErr w:type="gramEnd"/>
      <w:r w:rsidRPr="00382533">
        <w:rPr>
          <w:rFonts w:ascii="Aptos" w:hAnsi="Aptos"/>
          <w:color w:val="252D33"/>
          <w:sz w:val="20"/>
        </w:rPr>
        <w:t>.</w:t>
      </w:r>
    </w:p>
    <w:p w14:paraId="57754E25" w14:textId="77777777" w:rsidR="00382533" w:rsidRPr="00382533" w:rsidRDefault="00382533" w:rsidP="00382533">
      <w:pPr>
        <w:keepLines/>
        <w:numPr>
          <w:ilvl w:val="0"/>
          <w:numId w:val="37"/>
        </w:numPr>
        <w:spacing w:before="40" w:after="80" w:line="254" w:lineRule="auto"/>
        <w:ind w:left="115" w:right="58"/>
      </w:pPr>
      <w:r w:rsidRPr="00382533">
        <w:rPr>
          <w:rFonts w:ascii="Aptos" w:hAnsi="Aptos"/>
          <w:b/>
          <w:bCs/>
          <w:color w:val="252D33"/>
          <w:sz w:val="20"/>
        </w:rPr>
        <w:t>Day 258 — Reporting Damaged ACM:</w:t>
      </w:r>
      <w:r w:rsidRPr="00382533">
        <w:rPr>
          <w:rFonts w:ascii="Aptos" w:hAnsi="Aptos"/>
          <w:color w:val="252D33"/>
          <w:sz w:val="20"/>
        </w:rPr>
        <w:t xml:space="preserve"> If you notice flaking pipe insulation, cracked ceiling tiles, or crumbling wall materials in your work area, report it to facility management immediately. Isolate the immediate zone to prevent foot traffic from disturbing the damaged material. Prompt reporting prevents fiber migration across work areas.</w:t>
      </w:r>
    </w:p>
    <w:p w14:paraId="4A43B8F5" w14:textId="77777777" w:rsidR="00382533" w:rsidRPr="00382533" w:rsidRDefault="00382533" w:rsidP="00382533">
      <w:pPr>
        <w:keepLines/>
        <w:numPr>
          <w:ilvl w:val="0"/>
          <w:numId w:val="37"/>
        </w:numPr>
        <w:spacing w:before="40" w:after="80" w:line="254" w:lineRule="auto"/>
        <w:ind w:left="115" w:right="58"/>
      </w:pPr>
      <w:r w:rsidRPr="00382533">
        <w:rPr>
          <w:rFonts w:ascii="Aptos" w:hAnsi="Aptos"/>
          <w:b/>
          <w:bCs/>
          <w:color w:val="252D33"/>
          <w:sz w:val="20"/>
        </w:rPr>
        <w:t>Day 259 — Respiratory Protection and Decontamination:</w:t>
      </w:r>
      <w:r w:rsidRPr="00382533">
        <w:rPr>
          <w:rFonts w:ascii="Aptos" w:hAnsi="Aptos"/>
          <w:color w:val="252D33"/>
          <w:sz w:val="20"/>
        </w:rPr>
        <w:t xml:space="preserve"> Workers authorized to work around regulated asbestos zones must use approved HEPA-filtered respirators and disposable protective suits. Suits must be decontaminated and disposed of as regulated hazardous waste before exiting containment areas. Strict decontamination rules prevent bringing fibers home.</w:t>
      </w:r>
    </w:p>
    <w:p w14:paraId="231B6ED7"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38: INDUSTRIAL HYGIENE &amp; VENTILATION</w:t>
      </w:r>
    </w:p>
    <w:p w14:paraId="6E77EDCB" w14:textId="77777777" w:rsidR="00382533" w:rsidRPr="00382533" w:rsidRDefault="00382533" w:rsidP="00382533">
      <w:pPr>
        <w:keepLines/>
        <w:numPr>
          <w:ilvl w:val="0"/>
          <w:numId w:val="38"/>
        </w:numPr>
        <w:spacing w:before="40" w:after="80" w:line="254" w:lineRule="auto"/>
        <w:ind w:left="115" w:right="58"/>
      </w:pPr>
      <w:r w:rsidRPr="00382533">
        <w:rPr>
          <w:rFonts w:ascii="Aptos" w:hAnsi="Aptos"/>
          <w:b/>
          <w:bCs/>
          <w:color w:val="252D33"/>
          <w:sz w:val="20"/>
        </w:rPr>
        <w:lastRenderedPageBreak/>
        <w:t>Day 260 — The Purpose of Industrial Hygiene:</w:t>
      </w:r>
      <w:r w:rsidRPr="00382533">
        <w:rPr>
          <w:rFonts w:ascii="Aptos" w:hAnsi="Aptos"/>
          <w:color w:val="252D33"/>
          <w:sz w:val="20"/>
        </w:rPr>
        <w:t xml:space="preserve"> Industrial hygiene focuses on anticipating, recognizing, evaluating, and controlling environmental hazards in the workplace. Monitoring chemical vapors, </w:t>
      </w:r>
      <w:proofErr w:type="gramStart"/>
      <w:r w:rsidRPr="00382533">
        <w:rPr>
          <w:rFonts w:ascii="Aptos" w:hAnsi="Aptos"/>
          <w:color w:val="252D33"/>
          <w:sz w:val="20"/>
        </w:rPr>
        <w:t>dusts</w:t>
      </w:r>
      <w:proofErr w:type="gramEnd"/>
      <w:r w:rsidRPr="00382533">
        <w:rPr>
          <w:rFonts w:ascii="Aptos" w:hAnsi="Aptos"/>
          <w:color w:val="252D33"/>
          <w:sz w:val="20"/>
        </w:rPr>
        <w:t>, noise, and thermal stress prevents long-term occupational illnesses. Proactive environmental control keeps working environments healthy.</w:t>
      </w:r>
    </w:p>
    <w:p w14:paraId="09EA6DB9" w14:textId="77777777" w:rsidR="00382533" w:rsidRPr="00382533" w:rsidRDefault="00382533" w:rsidP="00382533">
      <w:pPr>
        <w:keepLines/>
        <w:numPr>
          <w:ilvl w:val="0"/>
          <w:numId w:val="38"/>
        </w:numPr>
        <w:spacing w:before="40" w:after="80" w:line="254" w:lineRule="auto"/>
        <w:ind w:left="115" w:right="58"/>
      </w:pPr>
      <w:r w:rsidRPr="00382533">
        <w:rPr>
          <w:rFonts w:ascii="Aptos" w:hAnsi="Aptos"/>
          <w:b/>
          <w:bCs/>
          <w:color w:val="252D33"/>
          <w:sz w:val="20"/>
        </w:rPr>
        <w:t>Day 261 — General Dilution Ventilation vs. Local Exhaust:</w:t>
      </w:r>
      <w:r w:rsidRPr="00382533">
        <w:rPr>
          <w:rFonts w:ascii="Aptos" w:hAnsi="Aptos"/>
          <w:color w:val="252D33"/>
          <w:sz w:val="20"/>
        </w:rPr>
        <w:t xml:space="preserve"> General dilution ventilation dilutes airborne contaminants by mixing fresh air throughout a room, while Local Exhaust Ventilation (LEV) captures pollutants directly at their source. LEV systems, such as fume hoods and welding snorkels, offer far superior protection for high-hazard processes.</w:t>
      </w:r>
    </w:p>
    <w:p w14:paraId="0180181F" w14:textId="77777777" w:rsidR="00382533" w:rsidRPr="00382533" w:rsidRDefault="00382533" w:rsidP="00382533">
      <w:pPr>
        <w:keepLines/>
        <w:numPr>
          <w:ilvl w:val="0"/>
          <w:numId w:val="38"/>
        </w:numPr>
        <w:spacing w:before="40" w:after="80" w:line="254" w:lineRule="auto"/>
        <w:ind w:left="115" w:right="58"/>
      </w:pPr>
      <w:r w:rsidRPr="00382533">
        <w:rPr>
          <w:rFonts w:ascii="Aptos" w:hAnsi="Aptos"/>
          <w:b/>
          <w:bCs/>
          <w:color w:val="252D33"/>
          <w:sz w:val="20"/>
        </w:rPr>
        <w:t>Day 262 — Inspecting LEV Hoods and Ductwork:</w:t>
      </w:r>
      <w:r w:rsidRPr="00382533">
        <w:rPr>
          <w:rFonts w:ascii="Aptos" w:hAnsi="Aptos"/>
          <w:color w:val="252D33"/>
          <w:sz w:val="20"/>
        </w:rPr>
        <w:t xml:space="preserve"> Check hood velocity gauges, collection shrouds, and ductwork for blockages or physical damage before starting work that generates dust or fumes. Ensure capture hoods are positioned as close to the contaminant generation point as possible. Properly maintained LEV systems maximize pollutant capture.</w:t>
      </w:r>
    </w:p>
    <w:p w14:paraId="2A29FC6F" w14:textId="77777777" w:rsidR="00382533" w:rsidRPr="00382533" w:rsidRDefault="00382533" w:rsidP="00382533">
      <w:pPr>
        <w:keepLines/>
        <w:numPr>
          <w:ilvl w:val="0"/>
          <w:numId w:val="38"/>
        </w:numPr>
        <w:spacing w:before="40" w:after="80" w:line="254" w:lineRule="auto"/>
        <w:ind w:left="115" w:right="58"/>
      </w:pPr>
      <w:r w:rsidRPr="00382533">
        <w:rPr>
          <w:rFonts w:ascii="Aptos" w:hAnsi="Aptos"/>
          <w:b/>
          <w:bCs/>
          <w:color w:val="252D33"/>
          <w:sz w:val="20"/>
        </w:rPr>
        <w:t>Day 263 — Avoiding Airflow Obstructions:</w:t>
      </w:r>
      <w:r w:rsidRPr="00382533">
        <w:rPr>
          <w:rFonts w:ascii="Aptos" w:hAnsi="Aptos"/>
          <w:color w:val="252D33"/>
          <w:sz w:val="20"/>
        </w:rPr>
        <w:t xml:space="preserve"> Stacking boxes, storing pallets, or placing large equipment directly in front of exhaust vents disrupts airflow patterns and reduces system efficiency. Maintain clear clearance around all supply and exhaust vents across the plant floor. Unobstructed airflow ensures proper facility ventilation.</w:t>
      </w:r>
    </w:p>
    <w:p w14:paraId="27C5F762" w14:textId="77777777" w:rsidR="00382533" w:rsidRPr="00382533" w:rsidRDefault="00382533" w:rsidP="00382533">
      <w:pPr>
        <w:keepLines/>
        <w:numPr>
          <w:ilvl w:val="0"/>
          <w:numId w:val="38"/>
        </w:numPr>
        <w:spacing w:before="40" w:after="80" w:line="254" w:lineRule="auto"/>
        <w:ind w:left="115" w:right="58"/>
      </w:pPr>
      <w:r w:rsidRPr="00382533">
        <w:rPr>
          <w:rFonts w:ascii="Aptos" w:hAnsi="Aptos"/>
          <w:b/>
          <w:bCs/>
          <w:color w:val="252D33"/>
          <w:sz w:val="20"/>
        </w:rPr>
        <w:t>Day 264 — Indoor Air Quality and Odor Reporting:</w:t>
      </w:r>
      <w:r w:rsidRPr="00382533">
        <w:rPr>
          <w:rFonts w:ascii="Aptos" w:hAnsi="Aptos"/>
          <w:color w:val="252D33"/>
          <w:sz w:val="20"/>
        </w:rPr>
        <w:t xml:space="preserve"> Unexplained odors, chemical smells, or sudden throat irritation can signal a malfunction in facility HVAC or exhaust systems. Report changes in air quality or physical discomfort to safety personnel immediately for investigation. Timely indoor air quality reporting catches system failures early.</w:t>
      </w:r>
    </w:p>
    <w:p w14:paraId="70B02D66" w14:textId="77777777" w:rsidR="00382533" w:rsidRPr="00382533" w:rsidRDefault="00382533" w:rsidP="00382533">
      <w:pPr>
        <w:keepLines/>
        <w:numPr>
          <w:ilvl w:val="0"/>
          <w:numId w:val="38"/>
        </w:numPr>
        <w:spacing w:before="40" w:after="80" w:line="254" w:lineRule="auto"/>
        <w:ind w:left="115" w:right="58"/>
      </w:pPr>
      <w:r w:rsidRPr="00382533">
        <w:rPr>
          <w:rFonts w:ascii="Aptos" w:hAnsi="Aptos"/>
          <w:b/>
          <w:bCs/>
          <w:color w:val="252D33"/>
          <w:sz w:val="20"/>
        </w:rPr>
        <w:t>Day 265 — Air Monitoring and Sampling Devices:</w:t>
      </w:r>
      <w:r w:rsidRPr="00382533">
        <w:rPr>
          <w:rFonts w:ascii="Aptos" w:hAnsi="Aptos"/>
          <w:color w:val="252D33"/>
          <w:sz w:val="20"/>
        </w:rPr>
        <w:t xml:space="preserve"> Industrial hygienists use personal air sampling pumps and passive badges to measure your actual exposure to airborne chemicals or dusts during a shift. Treat monitoring equipment with care and wear it as instructed throughout your workday. Accurate sampling data guides safety controls.</w:t>
      </w:r>
    </w:p>
    <w:p w14:paraId="31CA8C7E" w14:textId="77777777" w:rsidR="00382533" w:rsidRPr="00382533" w:rsidRDefault="00382533" w:rsidP="00382533">
      <w:pPr>
        <w:keepLines/>
        <w:numPr>
          <w:ilvl w:val="0"/>
          <w:numId w:val="38"/>
        </w:numPr>
        <w:spacing w:before="40" w:after="80" w:line="254" w:lineRule="auto"/>
        <w:ind w:left="115" w:right="58"/>
      </w:pPr>
      <w:r w:rsidRPr="00382533">
        <w:rPr>
          <w:rFonts w:ascii="Aptos" w:hAnsi="Aptos"/>
          <w:b/>
          <w:bCs/>
          <w:color w:val="252D33"/>
          <w:sz w:val="20"/>
        </w:rPr>
        <w:t>Day 266 — Biological Contaminants and Mold:</w:t>
      </w:r>
      <w:r w:rsidRPr="00382533">
        <w:rPr>
          <w:rFonts w:ascii="Aptos" w:hAnsi="Aptos"/>
          <w:color w:val="252D33"/>
          <w:sz w:val="20"/>
        </w:rPr>
        <w:t xml:space="preserve"> Excess moisture from plumbing leaks or standing water creates ideal breeding grounds for mold, bacteria, and airborne bioaerosols. Report roof leaks, pooling water, or damp insulation immediately to facility maintenance. Controlling moisture prevents toxic mold growth and respiratory irritation.</w:t>
      </w:r>
    </w:p>
    <w:p w14:paraId="427C8555"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lastRenderedPageBreak/>
        <w:t>WEEK 39: WAREHOUSE SAFETY &amp; RACKING SYSTEMS</w:t>
      </w:r>
    </w:p>
    <w:p w14:paraId="3E13D343" w14:textId="77777777" w:rsidR="00382533" w:rsidRPr="00382533" w:rsidRDefault="00382533" w:rsidP="00382533">
      <w:pPr>
        <w:keepLines/>
        <w:numPr>
          <w:ilvl w:val="0"/>
          <w:numId w:val="39"/>
        </w:numPr>
        <w:spacing w:before="40" w:after="80" w:line="254" w:lineRule="auto"/>
        <w:ind w:left="115" w:right="58"/>
      </w:pPr>
      <w:r w:rsidRPr="00382533">
        <w:rPr>
          <w:rFonts w:ascii="Aptos" w:hAnsi="Aptos"/>
          <w:b/>
          <w:bCs/>
          <w:color w:val="252D33"/>
          <w:sz w:val="20"/>
        </w:rPr>
        <w:t>Day 267 — Storage Rack Capacity Limits:</w:t>
      </w:r>
      <w:r w:rsidRPr="00382533">
        <w:rPr>
          <w:rFonts w:ascii="Aptos" w:hAnsi="Aptos"/>
          <w:color w:val="252D33"/>
          <w:sz w:val="20"/>
        </w:rPr>
        <w:t xml:space="preserve"> Storage rack systems are engineered to carry specific maximum weight capacities per beam pair and bay. Exceeding rated load limits can cause structural failure and catastrophic rack collapse. Always verify pallet weights against posted rack capacity plaques before loading storage bays.</w:t>
      </w:r>
    </w:p>
    <w:p w14:paraId="199C92D3" w14:textId="77777777" w:rsidR="00382533" w:rsidRPr="00382533" w:rsidRDefault="00382533" w:rsidP="00382533">
      <w:pPr>
        <w:keepLines/>
        <w:numPr>
          <w:ilvl w:val="0"/>
          <w:numId w:val="39"/>
        </w:numPr>
        <w:spacing w:before="40" w:after="80" w:line="254" w:lineRule="auto"/>
        <w:ind w:left="115" w:right="58"/>
      </w:pPr>
      <w:r w:rsidRPr="00382533">
        <w:rPr>
          <w:rFonts w:ascii="Aptos" w:hAnsi="Aptos"/>
          <w:b/>
          <w:bCs/>
          <w:color w:val="252D33"/>
          <w:sz w:val="20"/>
        </w:rPr>
        <w:t>Day 268 — Daily Racking Inspections:</w:t>
      </w:r>
      <w:r w:rsidRPr="00382533">
        <w:rPr>
          <w:rFonts w:ascii="Aptos" w:hAnsi="Aptos"/>
          <w:color w:val="252D33"/>
          <w:sz w:val="20"/>
        </w:rPr>
        <w:t xml:space="preserve"> Inspect storage rack uprights, crossbeams, footplates, and safety locking pins daily for bends, impact cracks, or missing hardware. Forklift collisions frequently compromise structural integrity without causing immediate collapse. Report all rack damage immediately for repair.</w:t>
      </w:r>
    </w:p>
    <w:p w14:paraId="26B96832" w14:textId="77777777" w:rsidR="00382533" w:rsidRPr="00382533" w:rsidRDefault="00382533" w:rsidP="00382533">
      <w:pPr>
        <w:keepLines/>
        <w:numPr>
          <w:ilvl w:val="0"/>
          <w:numId w:val="39"/>
        </w:numPr>
        <w:spacing w:before="40" w:after="80" w:line="254" w:lineRule="auto"/>
        <w:ind w:left="115" w:right="58"/>
      </w:pPr>
      <w:r w:rsidRPr="00382533">
        <w:rPr>
          <w:rFonts w:ascii="Aptos" w:hAnsi="Aptos"/>
          <w:b/>
          <w:bCs/>
          <w:color w:val="252D33"/>
          <w:sz w:val="20"/>
        </w:rPr>
        <w:t>Day 269 — Proper Load Placement on Beams:</w:t>
      </w:r>
      <w:r w:rsidRPr="00382533">
        <w:rPr>
          <w:rFonts w:ascii="Aptos" w:hAnsi="Aptos"/>
          <w:color w:val="252D33"/>
          <w:sz w:val="20"/>
        </w:rPr>
        <w:t xml:space="preserve"> Center pallet loads evenly on rack beams, ensuring pallets overlap both front and rear support beams by at least two inches. Never allow pallets to rest unevenly or hang precariously off beam edges. Balanced load placement prevents falling inventory accidents.</w:t>
      </w:r>
    </w:p>
    <w:p w14:paraId="31DEFAD7" w14:textId="77777777" w:rsidR="00382533" w:rsidRPr="00382533" w:rsidRDefault="00382533" w:rsidP="00382533">
      <w:pPr>
        <w:keepLines/>
        <w:numPr>
          <w:ilvl w:val="0"/>
          <w:numId w:val="39"/>
        </w:numPr>
        <w:spacing w:before="40" w:after="80" w:line="254" w:lineRule="auto"/>
        <w:ind w:left="115" w:right="58"/>
      </w:pPr>
      <w:r w:rsidRPr="00382533">
        <w:rPr>
          <w:rFonts w:ascii="Aptos" w:hAnsi="Aptos"/>
          <w:b/>
          <w:bCs/>
          <w:color w:val="252D33"/>
          <w:sz w:val="20"/>
        </w:rPr>
        <w:t>Day 270 — Protecting Rack Uprights with Guards:</w:t>
      </w:r>
      <w:r w:rsidRPr="00382533">
        <w:rPr>
          <w:rFonts w:ascii="Aptos" w:hAnsi="Aptos"/>
          <w:color w:val="252D33"/>
          <w:sz w:val="20"/>
        </w:rPr>
        <w:t xml:space="preserve"> Installing heavy-duty steel bollards, column protectors, and end-of-row guards shields storage racks from high-impact forklift collisions. Verify that all protective guards are securely anchored to the concrete floor. Physical guards absorb impact energy and preserve rack stability.</w:t>
      </w:r>
    </w:p>
    <w:p w14:paraId="5249D82E" w14:textId="77777777" w:rsidR="00382533" w:rsidRPr="00382533" w:rsidRDefault="00382533" w:rsidP="00382533">
      <w:pPr>
        <w:keepLines/>
        <w:numPr>
          <w:ilvl w:val="0"/>
          <w:numId w:val="39"/>
        </w:numPr>
        <w:spacing w:before="40" w:after="80" w:line="254" w:lineRule="auto"/>
        <w:ind w:left="115" w:right="58"/>
      </w:pPr>
      <w:r w:rsidRPr="00382533">
        <w:rPr>
          <w:rFonts w:ascii="Aptos" w:hAnsi="Aptos"/>
          <w:b/>
          <w:bCs/>
          <w:color w:val="252D33"/>
          <w:sz w:val="20"/>
        </w:rPr>
        <w:t>Day 271 — Pedestrian Safety in Storage Aisles:</w:t>
      </w:r>
      <w:r w:rsidRPr="00382533">
        <w:rPr>
          <w:rFonts w:ascii="Aptos" w:hAnsi="Aptos"/>
          <w:color w:val="252D33"/>
          <w:sz w:val="20"/>
        </w:rPr>
        <w:t xml:space="preserve"> High-bay storage aisles present severe overhead falling-object and blind-intersection hazards. Pedestrians must stay alert, use overhead mirrors at aisle intersections, and never enter aisles where active forklift loading is taking place. Aisle awareness prevents crush injuries.</w:t>
      </w:r>
    </w:p>
    <w:p w14:paraId="75F740E3" w14:textId="77777777" w:rsidR="00382533" w:rsidRPr="00382533" w:rsidRDefault="00382533" w:rsidP="00382533">
      <w:pPr>
        <w:keepLines/>
        <w:numPr>
          <w:ilvl w:val="0"/>
          <w:numId w:val="39"/>
        </w:numPr>
        <w:spacing w:before="40" w:after="80" w:line="254" w:lineRule="auto"/>
        <w:ind w:left="115" w:right="58"/>
      </w:pPr>
      <w:r w:rsidRPr="00382533">
        <w:rPr>
          <w:rFonts w:ascii="Aptos" w:hAnsi="Aptos"/>
          <w:b/>
          <w:bCs/>
          <w:color w:val="252D33"/>
          <w:sz w:val="20"/>
        </w:rPr>
        <w:t>Day 272 — Order Picker and Reach Truck Safety:</w:t>
      </w:r>
      <w:r w:rsidRPr="00382533">
        <w:rPr>
          <w:rFonts w:ascii="Aptos" w:hAnsi="Aptos"/>
          <w:color w:val="252D33"/>
          <w:sz w:val="20"/>
        </w:rPr>
        <w:t xml:space="preserve"> Operators of elevated order pickers must wear a full-body harness attached to an approved fall arrest lanyard connected to the machine's anchor point. Never bypass gate interlocks or lean over guardrails while elevated. Tied-off fall protection prevents fatal falls from heights.</w:t>
      </w:r>
    </w:p>
    <w:p w14:paraId="29813F0D" w14:textId="77777777" w:rsidR="00382533" w:rsidRPr="00382533" w:rsidRDefault="00382533" w:rsidP="00382533">
      <w:pPr>
        <w:keepLines/>
        <w:numPr>
          <w:ilvl w:val="0"/>
          <w:numId w:val="39"/>
        </w:numPr>
        <w:spacing w:before="40" w:after="80" w:line="254" w:lineRule="auto"/>
        <w:ind w:left="115" w:right="58"/>
      </w:pPr>
      <w:r w:rsidRPr="00382533">
        <w:rPr>
          <w:rFonts w:ascii="Aptos" w:hAnsi="Aptos"/>
          <w:b/>
          <w:bCs/>
          <w:color w:val="252D33"/>
          <w:sz w:val="20"/>
        </w:rPr>
        <w:t>Day 273 — Managing Broken Pallets and Overhanging Loads:</w:t>
      </w:r>
      <w:r w:rsidRPr="00382533">
        <w:rPr>
          <w:rFonts w:ascii="Aptos" w:hAnsi="Aptos"/>
          <w:color w:val="252D33"/>
          <w:sz w:val="20"/>
        </w:rPr>
        <w:t xml:space="preserve"> Damaged or broken wooden pallets can splinter under load weight, causing materials to shift and fall from </w:t>
      </w:r>
      <w:proofErr w:type="gramStart"/>
      <w:r w:rsidRPr="00382533">
        <w:rPr>
          <w:rFonts w:ascii="Aptos" w:hAnsi="Aptos"/>
          <w:color w:val="252D33"/>
          <w:sz w:val="20"/>
        </w:rPr>
        <w:t>upper rack</w:t>
      </w:r>
      <w:proofErr w:type="gramEnd"/>
      <w:r w:rsidRPr="00382533">
        <w:rPr>
          <w:rFonts w:ascii="Aptos" w:hAnsi="Aptos"/>
          <w:color w:val="252D33"/>
          <w:sz w:val="20"/>
        </w:rPr>
        <w:t xml:space="preserve"> levels. Wrap loose or </w:t>
      </w:r>
      <w:proofErr w:type="gramStart"/>
      <w:r w:rsidRPr="00382533">
        <w:rPr>
          <w:rFonts w:ascii="Aptos" w:hAnsi="Aptos"/>
          <w:color w:val="252D33"/>
          <w:sz w:val="20"/>
        </w:rPr>
        <w:t>stacked</w:t>
      </w:r>
      <w:proofErr w:type="gramEnd"/>
      <w:r w:rsidRPr="00382533">
        <w:rPr>
          <w:rFonts w:ascii="Aptos" w:hAnsi="Aptos"/>
          <w:color w:val="252D33"/>
          <w:sz w:val="20"/>
        </w:rPr>
        <w:t xml:space="preserve"> goods tightly with stretch wrap and transfer damaged pallets immediately. Secure loads keep high-bay storage areas safe.</w:t>
      </w:r>
    </w:p>
    <w:p w14:paraId="019E75C2" w14:textId="77777777" w:rsidR="00382533" w:rsidRPr="00382533" w:rsidRDefault="00382533" w:rsidP="00382533">
      <w:pPr>
        <w:keepLines/>
        <w:spacing w:after="80" w:line="254" w:lineRule="auto"/>
      </w:pPr>
      <w:r w:rsidRPr="00382533">
        <w:rPr>
          <w:rFonts w:ascii="Aptos" w:hAnsi="Aptos"/>
          <w:color w:val="252D33"/>
          <w:sz w:val="20"/>
        </w:rPr>
        <w:t xml:space="preserve">Here are </w:t>
      </w:r>
      <w:r w:rsidRPr="00382533">
        <w:rPr>
          <w:rFonts w:ascii="Aptos" w:hAnsi="Aptos"/>
          <w:b/>
          <w:bCs/>
          <w:color w:val="252D33"/>
          <w:sz w:val="20"/>
        </w:rPr>
        <w:t>Weeks 40 through 42</w:t>
      </w:r>
      <w:r w:rsidRPr="00382533">
        <w:rPr>
          <w:rFonts w:ascii="Aptos" w:hAnsi="Aptos"/>
          <w:color w:val="252D33"/>
          <w:sz w:val="20"/>
        </w:rPr>
        <w:t xml:space="preserve"> in full detail (21 daily talks in English, followed by 21 daily talks in Spanish), formatted for quick copying into your Word document:</w:t>
      </w:r>
    </w:p>
    <w:p w14:paraId="37184A8D"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40: PROCESS SAFETY MANAGEMENT (PSM) &amp; TOXIC CHEMICALS</w:t>
      </w:r>
    </w:p>
    <w:p w14:paraId="39F0CA1B" w14:textId="77777777" w:rsidR="00382533" w:rsidRPr="00382533" w:rsidRDefault="00382533" w:rsidP="00382533">
      <w:pPr>
        <w:keepLines/>
        <w:numPr>
          <w:ilvl w:val="0"/>
          <w:numId w:val="40"/>
        </w:numPr>
        <w:spacing w:before="40" w:after="80" w:line="254" w:lineRule="auto"/>
        <w:ind w:left="115" w:right="58"/>
      </w:pPr>
      <w:r w:rsidRPr="00382533">
        <w:rPr>
          <w:rFonts w:ascii="Aptos" w:hAnsi="Aptos"/>
          <w:b/>
          <w:bCs/>
          <w:color w:val="252D33"/>
          <w:sz w:val="20"/>
        </w:rPr>
        <w:lastRenderedPageBreak/>
        <w:t>Day 274 — What is Process Safety Management?:</w:t>
      </w:r>
      <w:r w:rsidRPr="00382533">
        <w:rPr>
          <w:rFonts w:ascii="Aptos" w:hAnsi="Aptos"/>
          <w:color w:val="252D33"/>
          <w:sz w:val="20"/>
        </w:rPr>
        <w:t xml:space="preserve"> Process Safety Management (PSM) is an OSHA standard designed to prevent catastrophic releases of highly hazardous chemicals. Unlike personal safety, which focuses on individual injury prevention, PSM addresses system-wide controls to prevent fires, explosions, and toxic exposures. Maintaining process integrity keeps the entire facility safe.</w:t>
      </w:r>
    </w:p>
    <w:p w14:paraId="65864CAA" w14:textId="77777777" w:rsidR="00382533" w:rsidRPr="00382533" w:rsidRDefault="00382533" w:rsidP="00382533">
      <w:pPr>
        <w:keepLines/>
        <w:numPr>
          <w:ilvl w:val="0"/>
          <w:numId w:val="40"/>
        </w:numPr>
        <w:spacing w:before="40" w:after="80" w:line="254" w:lineRule="auto"/>
        <w:ind w:left="115" w:right="58"/>
      </w:pPr>
      <w:r w:rsidRPr="00382533">
        <w:rPr>
          <w:rFonts w:ascii="Aptos" w:hAnsi="Aptos"/>
          <w:b/>
          <w:bCs/>
          <w:color w:val="252D33"/>
          <w:sz w:val="20"/>
        </w:rPr>
        <w:t>Day 275 — Process Hazard Analysis (PHA):</w:t>
      </w:r>
      <w:r w:rsidRPr="00382533">
        <w:rPr>
          <w:rFonts w:ascii="Aptos" w:hAnsi="Aptos"/>
          <w:color w:val="252D33"/>
          <w:sz w:val="20"/>
        </w:rPr>
        <w:t xml:space="preserve"> A PHA is a systematic evaluation of potential failure points in chemical processing systems, piping, and storage vessels. Workers on the shop floor provide vital insights during these reviews by identifying operational quirks or unusual equipment behavior. Active participation in PHAs strengthens hazard controls.</w:t>
      </w:r>
    </w:p>
    <w:p w14:paraId="6C38144F" w14:textId="77777777" w:rsidR="00382533" w:rsidRPr="00382533" w:rsidRDefault="00382533" w:rsidP="00382533">
      <w:pPr>
        <w:keepLines/>
        <w:numPr>
          <w:ilvl w:val="0"/>
          <w:numId w:val="40"/>
        </w:numPr>
        <w:spacing w:before="40" w:after="80" w:line="254" w:lineRule="auto"/>
        <w:ind w:left="115" w:right="58"/>
      </w:pPr>
      <w:r w:rsidRPr="00382533">
        <w:rPr>
          <w:rFonts w:ascii="Aptos" w:hAnsi="Aptos"/>
          <w:b/>
          <w:bCs/>
          <w:color w:val="252D33"/>
          <w:sz w:val="20"/>
        </w:rPr>
        <w:t>Day 276 — Standard Operating Procedures (SOPs):</w:t>
      </w:r>
      <w:r w:rsidRPr="00382533">
        <w:rPr>
          <w:rFonts w:ascii="Aptos" w:hAnsi="Aptos"/>
          <w:color w:val="252D33"/>
          <w:sz w:val="20"/>
        </w:rPr>
        <w:t xml:space="preserve"> Operating outside established SOPs is a leading cause of process safety incidents. Always follow step-by-step chemical handling, startup, and shutdown procedures without skipping steps or taking shortcuts. Strictly following SOPs ensures chemical process stability.</w:t>
      </w:r>
    </w:p>
    <w:p w14:paraId="3E7012E2" w14:textId="77777777" w:rsidR="00382533" w:rsidRPr="00382533" w:rsidRDefault="00382533" w:rsidP="00382533">
      <w:pPr>
        <w:keepLines/>
        <w:numPr>
          <w:ilvl w:val="0"/>
          <w:numId w:val="40"/>
        </w:numPr>
        <w:spacing w:before="40" w:after="80" w:line="254" w:lineRule="auto"/>
        <w:ind w:left="115" w:right="58"/>
      </w:pPr>
      <w:r w:rsidRPr="00382533">
        <w:rPr>
          <w:rFonts w:ascii="Aptos" w:hAnsi="Aptos"/>
          <w:b/>
          <w:bCs/>
          <w:color w:val="252D33"/>
          <w:sz w:val="20"/>
        </w:rPr>
        <w:t>Day 277 — Management of Change (MOC):</w:t>
      </w:r>
      <w:r w:rsidRPr="00382533">
        <w:rPr>
          <w:rFonts w:ascii="Aptos" w:hAnsi="Aptos"/>
          <w:color w:val="252D33"/>
          <w:sz w:val="20"/>
        </w:rPr>
        <w:t xml:space="preserve"> Any modification to chemical processes, piping, equipment, or operating limits requires a formal Management of Change (MOC) review before implementation. Seemingly minor tweaks can create unforeseen chemical reactions or pressure buildup. MOC protocols prevent unintended process hazards.</w:t>
      </w:r>
    </w:p>
    <w:p w14:paraId="6C914F6D" w14:textId="77777777" w:rsidR="00382533" w:rsidRPr="00382533" w:rsidRDefault="00382533" w:rsidP="00382533">
      <w:pPr>
        <w:keepLines/>
        <w:numPr>
          <w:ilvl w:val="0"/>
          <w:numId w:val="40"/>
        </w:numPr>
        <w:spacing w:before="40" w:after="80" w:line="254" w:lineRule="auto"/>
        <w:ind w:left="115" w:right="58"/>
      </w:pPr>
      <w:r w:rsidRPr="00382533">
        <w:rPr>
          <w:rFonts w:ascii="Aptos" w:hAnsi="Aptos"/>
          <w:b/>
          <w:bCs/>
          <w:color w:val="252D33"/>
          <w:sz w:val="20"/>
        </w:rPr>
        <w:t>Day 278 — Mechanical Integrity and Preventative Maintenance:</w:t>
      </w:r>
      <w:r w:rsidRPr="00382533">
        <w:rPr>
          <w:rFonts w:ascii="Aptos" w:hAnsi="Aptos"/>
          <w:color w:val="252D33"/>
          <w:sz w:val="20"/>
        </w:rPr>
        <w:t xml:space="preserve"> Pumps, relief valves, emergency shutdown systems, and containment vessels require regular inspection, testing, and preventative maintenance. Never bypass safety interlocks or operate equipment with known leaks or valve failures. Mechanical integrity prevents catastrophic containment loss.</w:t>
      </w:r>
    </w:p>
    <w:p w14:paraId="1DA0F4F2" w14:textId="77777777" w:rsidR="00382533" w:rsidRPr="00382533" w:rsidRDefault="00382533" w:rsidP="00382533">
      <w:pPr>
        <w:keepLines/>
        <w:numPr>
          <w:ilvl w:val="0"/>
          <w:numId w:val="40"/>
        </w:numPr>
        <w:spacing w:before="40" w:after="80" w:line="254" w:lineRule="auto"/>
        <w:ind w:left="115" w:right="58"/>
      </w:pPr>
      <w:r w:rsidRPr="00382533">
        <w:rPr>
          <w:rFonts w:ascii="Aptos" w:hAnsi="Aptos"/>
          <w:b/>
          <w:bCs/>
          <w:color w:val="252D33"/>
          <w:sz w:val="20"/>
        </w:rPr>
        <w:t>Day 279 — Emergency Action and Release Isolation:</w:t>
      </w:r>
      <w:r w:rsidRPr="00382533">
        <w:rPr>
          <w:rFonts w:ascii="Aptos" w:hAnsi="Aptos"/>
          <w:color w:val="252D33"/>
          <w:sz w:val="20"/>
        </w:rPr>
        <w:t xml:space="preserve"> In the event of an unplanned toxic chemical release, know the exact location of emergency shutdown buttons, safety showers, and evacuation routes. Never attempt to stop a major chemical leak without proper specialized training and equipment. Fast, safe emergency </w:t>
      </w:r>
      <w:proofErr w:type="gramStart"/>
      <w:r w:rsidRPr="00382533">
        <w:rPr>
          <w:rFonts w:ascii="Aptos" w:hAnsi="Aptos"/>
          <w:color w:val="252D33"/>
          <w:sz w:val="20"/>
        </w:rPr>
        <w:t>response saves</w:t>
      </w:r>
      <w:proofErr w:type="gramEnd"/>
      <w:r w:rsidRPr="00382533">
        <w:rPr>
          <w:rFonts w:ascii="Aptos" w:hAnsi="Aptos"/>
          <w:color w:val="252D33"/>
          <w:sz w:val="20"/>
        </w:rPr>
        <w:t xml:space="preserve"> lives.</w:t>
      </w:r>
    </w:p>
    <w:p w14:paraId="42E1B491" w14:textId="77777777" w:rsidR="00382533" w:rsidRPr="00382533" w:rsidRDefault="00382533" w:rsidP="00382533">
      <w:pPr>
        <w:keepLines/>
        <w:numPr>
          <w:ilvl w:val="0"/>
          <w:numId w:val="40"/>
        </w:numPr>
        <w:spacing w:before="40" w:after="80" w:line="254" w:lineRule="auto"/>
        <w:ind w:left="115" w:right="58"/>
      </w:pPr>
      <w:r w:rsidRPr="00382533">
        <w:rPr>
          <w:rFonts w:ascii="Aptos" w:hAnsi="Aptos"/>
          <w:b/>
          <w:bCs/>
          <w:color w:val="252D33"/>
          <w:sz w:val="20"/>
        </w:rPr>
        <w:t>Day 280 — Contractor Safety in Regulated Process Areas:</w:t>
      </w:r>
      <w:r w:rsidRPr="00382533">
        <w:rPr>
          <w:rFonts w:ascii="Aptos" w:hAnsi="Aptos"/>
          <w:color w:val="252D33"/>
          <w:sz w:val="20"/>
        </w:rPr>
        <w:t xml:space="preserve"> Contractors working within PSM-regulated zones must be fully trained on facility hazards, emergency action plans, and hot work permit rules. Host employers and </w:t>
      </w:r>
      <w:proofErr w:type="gramStart"/>
      <w:r w:rsidRPr="00382533">
        <w:rPr>
          <w:rFonts w:ascii="Aptos" w:hAnsi="Aptos"/>
          <w:color w:val="252D33"/>
          <w:sz w:val="20"/>
        </w:rPr>
        <w:t>contractor leads</w:t>
      </w:r>
      <w:proofErr w:type="gramEnd"/>
      <w:r w:rsidRPr="00382533">
        <w:rPr>
          <w:rFonts w:ascii="Aptos" w:hAnsi="Aptos"/>
          <w:color w:val="252D33"/>
          <w:sz w:val="20"/>
        </w:rPr>
        <w:t xml:space="preserve"> must communicate constantly regarding daily activities. Shared hazard awareness protects all site personnel.</w:t>
      </w:r>
    </w:p>
    <w:p w14:paraId="67D8F18B"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41: RADIATION &amp; LASER SAFETY</w:t>
      </w:r>
    </w:p>
    <w:p w14:paraId="08B75DA8" w14:textId="77777777" w:rsidR="00382533" w:rsidRPr="00382533" w:rsidRDefault="00382533" w:rsidP="00382533">
      <w:pPr>
        <w:keepLines/>
        <w:numPr>
          <w:ilvl w:val="0"/>
          <w:numId w:val="41"/>
        </w:numPr>
        <w:spacing w:before="40" w:after="80" w:line="254" w:lineRule="auto"/>
        <w:ind w:left="115" w:right="58"/>
      </w:pPr>
      <w:r w:rsidRPr="00382533">
        <w:rPr>
          <w:rFonts w:ascii="Aptos" w:hAnsi="Aptos"/>
          <w:b/>
          <w:bCs/>
          <w:color w:val="252D33"/>
          <w:sz w:val="20"/>
        </w:rPr>
        <w:lastRenderedPageBreak/>
        <w:t>Day 281 — Understanding Ionizing vs. Non-Ionizing Radiation:</w:t>
      </w:r>
      <w:r w:rsidRPr="00382533">
        <w:rPr>
          <w:rFonts w:ascii="Aptos" w:hAnsi="Aptos"/>
          <w:color w:val="252D33"/>
          <w:sz w:val="20"/>
        </w:rPr>
        <w:t xml:space="preserve"> Radiation falls into two primary categories: ionizing (x-rays, gamma rays) which can alter cellular DNA, and non-ionizing (ultraviolet, lasers, radiofrequency) which typically poses thermal or optical hazards. Identifying the specific radiation source determines necessary shielding. Knowing radiation types drives proper protection.</w:t>
      </w:r>
    </w:p>
    <w:p w14:paraId="7D90A8AE" w14:textId="77777777" w:rsidR="00382533" w:rsidRPr="00382533" w:rsidRDefault="00382533" w:rsidP="00382533">
      <w:pPr>
        <w:keepLines/>
        <w:numPr>
          <w:ilvl w:val="0"/>
          <w:numId w:val="41"/>
        </w:numPr>
        <w:spacing w:before="40" w:after="80" w:line="254" w:lineRule="auto"/>
        <w:ind w:left="115" w:right="58"/>
      </w:pPr>
      <w:r w:rsidRPr="00382533">
        <w:rPr>
          <w:rFonts w:ascii="Aptos" w:hAnsi="Aptos"/>
          <w:b/>
          <w:bCs/>
          <w:color w:val="252D33"/>
          <w:sz w:val="20"/>
        </w:rPr>
        <w:t>Day 282 — The Three Pillars of Radiation Protection: Time, Distance, Shielding:</w:t>
      </w:r>
      <w:r w:rsidRPr="00382533">
        <w:rPr>
          <w:rFonts w:ascii="Aptos" w:hAnsi="Aptos"/>
          <w:color w:val="252D33"/>
          <w:sz w:val="20"/>
        </w:rPr>
        <w:t xml:space="preserve"> Minimize exposure to radiation by applying three fundamental principles: reduce the </w:t>
      </w:r>
      <w:r w:rsidRPr="00382533">
        <w:rPr>
          <w:rFonts w:ascii="Aptos" w:hAnsi="Aptos"/>
          <w:b/>
          <w:bCs/>
          <w:color w:val="252D33"/>
          <w:sz w:val="20"/>
        </w:rPr>
        <w:t>time</w:t>
      </w:r>
      <w:r w:rsidRPr="00382533">
        <w:rPr>
          <w:rFonts w:ascii="Aptos" w:hAnsi="Aptos"/>
          <w:color w:val="252D33"/>
          <w:sz w:val="20"/>
        </w:rPr>
        <w:t xml:space="preserve"> spent near the source, maximize your </w:t>
      </w:r>
      <w:r w:rsidRPr="00382533">
        <w:rPr>
          <w:rFonts w:ascii="Aptos" w:hAnsi="Aptos"/>
          <w:b/>
          <w:bCs/>
          <w:color w:val="252D33"/>
          <w:sz w:val="20"/>
        </w:rPr>
        <w:t>distance</w:t>
      </w:r>
      <w:r w:rsidRPr="00382533">
        <w:rPr>
          <w:rFonts w:ascii="Aptos" w:hAnsi="Aptos"/>
          <w:color w:val="252D33"/>
          <w:sz w:val="20"/>
        </w:rPr>
        <w:t xml:space="preserve"> from the source, and use proper density </w:t>
      </w:r>
      <w:r w:rsidRPr="00382533">
        <w:rPr>
          <w:rFonts w:ascii="Aptos" w:hAnsi="Aptos"/>
          <w:b/>
          <w:bCs/>
          <w:color w:val="252D33"/>
          <w:sz w:val="20"/>
        </w:rPr>
        <w:t>shielding</w:t>
      </w:r>
      <w:r w:rsidRPr="00382533">
        <w:rPr>
          <w:rFonts w:ascii="Aptos" w:hAnsi="Aptos"/>
          <w:color w:val="252D33"/>
          <w:sz w:val="20"/>
        </w:rPr>
        <w:t xml:space="preserve"> (like lead or concrete). Controlling these three factors keeps </w:t>
      </w:r>
      <w:proofErr w:type="gramStart"/>
      <w:r w:rsidRPr="00382533">
        <w:rPr>
          <w:rFonts w:ascii="Aptos" w:hAnsi="Aptos"/>
          <w:color w:val="252D33"/>
          <w:sz w:val="20"/>
        </w:rPr>
        <w:t>personal dose</w:t>
      </w:r>
      <w:proofErr w:type="gramEnd"/>
      <w:r w:rsidRPr="00382533">
        <w:rPr>
          <w:rFonts w:ascii="Aptos" w:hAnsi="Aptos"/>
          <w:color w:val="252D33"/>
          <w:sz w:val="20"/>
        </w:rPr>
        <w:t xml:space="preserve"> levels safe.</w:t>
      </w:r>
    </w:p>
    <w:p w14:paraId="31A41352" w14:textId="77777777" w:rsidR="00382533" w:rsidRPr="00382533" w:rsidRDefault="00382533" w:rsidP="00382533">
      <w:pPr>
        <w:keepLines/>
        <w:numPr>
          <w:ilvl w:val="0"/>
          <w:numId w:val="41"/>
        </w:numPr>
        <w:spacing w:before="40" w:after="80" w:line="254" w:lineRule="auto"/>
        <w:ind w:left="115" w:right="58"/>
      </w:pPr>
      <w:r w:rsidRPr="00382533">
        <w:rPr>
          <w:rFonts w:ascii="Aptos" w:hAnsi="Aptos"/>
          <w:b/>
          <w:bCs/>
          <w:color w:val="252D33"/>
          <w:sz w:val="20"/>
        </w:rPr>
        <w:t>Day 283 — Dosimetry Badges and Personal Exposure Limits:</w:t>
      </w:r>
      <w:r w:rsidRPr="00382533">
        <w:rPr>
          <w:rFonts w:ascii="Aptos" w:hAnsi="Aptos"/>
          <w:color w:val="252D33"/>
          <w:sz w:val="20"/>
        </w:rPr>
        <w:t xml:space="preserve"> Workers in regulated radiation environments must wear personal dosimeter badges to track cumulative exposure over time. Wear your badge consistently on your chest, keep it dry, and return it promptly for lab analysis. Exposure tracking ensures you remain within legal safety thresholds.</w:t>
      </w:r>
    </w:p>
    <w:p w14:paraId="7E861138" w14:textId="77777777" w:rsidR="00382533" w:rsidRPr="00382533" w:rsidRDefault="00382533" w:rsidP="00382533">
      <w:pPr>
        <w:keepLines/>
        <w:numPr>
          <w:ilvl w:val="0"/>
          <w:numId w:val="41"/>
        </w:numPr>
        <w:spacing w:before="40" w:after="80" w:line="254" w:lineRule="auto"/>
        <w:ind w:left="115" w:right="58"/>
      </w:pPr>
      <w:r w:rsidRPr="00382533">
        <w:rPr>
          <w:rFonts w:ascii="Aptos" w:hAnsi="Aptos"/>
          <w:b/>
          <w:bCs/>
          <w:color w:val="252D33"/>
          <w:sz w:val="20"/>
        </w:rPr>
        <w:t>Day 284 — Laser Classifications and Associated Hazards:</w:t>
      </w:r>
      <w:r w:rsidRPr="00382533">
        <w:rPr>
          <w:rFonts w:ascii="Aptos" w:hAnsi="Aptos"/>
          <w:color w:val="252D33"/>
          <w:sz w:val="20"/>
        </w:rPr>
        <w:t xml:space="preserve"> Lasers are classified from Class 1 (inherently safe) to Class 4 (high-power lasers capable of causing instant eye damage, skin burns, and fire hazards). Always verify the laser class listed on equipment warning labels before operating. Class awareness prevents severe ocular injuries.</w:t>
      </w:r>
    </w:p>
    <w:p w14:paraId="784F88C7" w14:textId="77777777" w:rsidR="00382533" w:rsidRPr="00382533" w:rsidRDefault="00382533" w:rsidP="00382533">
      <w:pPr>
        <w:keepLines/>
        <w:numPr>
          <w:ilvl w:val="0"/>
          <w:numId w:val="41"/>
        </w:numPr>
        <w:spacing w:before="40" w:after="80" w:line="254" w:lineRule="auto"/>
        <w:ind w:left="115" w:right="58"/>
      </w:pPr>
      <w:r w:rsidRPr="00382533">
        <w:rPr>
          <w:rFonts w:ascii="Aptos" w:hAnsi="Aptos"/>
          <w:b/>
          <w:bCs/>
          <w:color w:val="252D33"/>
          <w:sz w:val="20"/>
        </w:rPr>
        <w:t>Day 285 — Eye Protection for Laser Operations:</w:t>
      </w:r>
      <w:r w:rsidRPr="00382533">
        <w:rPr>
          <w:rFonts w:ascii="Aptos" w:hAnsi="Aptos"/>
          <w:color w:val="252D33"/>
          <w:sz w:val="20"/>
        </w:rPr>
        <w:t xml:space="preserve"> Standard safety glasses do NOT protect against laser beams. You must wear specialized laser safety eyewear specifically rated for the exact wavelength and optical density (OD) of the laser being used. Correct eyewear selection prevents permanent retinal damage.</w:t>
      </w:r>
    </w:p>
    <w:p w14:paraId="1E3F28D1" w14:textId="77777777" w:rsidR="00382533" w:rsidRPr="00382533" w:rsidRDefault="00382533" w:rsidP="00382533">
      <w:pPr>
        <w:keepLines/>
        <w:numPr>
          <w:ilvl w:val="0"/>
          <w:numId w:val="41"/>
        </w:numPr>
        <w:spacing w:before="40" w:after="80" w:line="254" w:lineRule="auto"/>
        <w:ind w:left="115" w:right="58"/>
      </w:pPr>
      <w:r w:rsidRPr="00382533">
        <w:rPr>
          <w:rFonts w:ascii="Aptos" w:hAnsi="Aptos"/>
          <w:b/>
          <w:bCs/>
          <w:color w:val="252D33"/>
          <w:sz w:val="20"/>
        </w:rPr>
        <w:t>Day 286 — Laser Alignment Hazards:</w:t>
      </w:r>
      <w:r w:rsidRPr="00382533">
        <w:rPr>
          <w:rFonts w:ascii="Aptos" w:hAnsi="Aptos"/>
          <w:color w:val="252D33"/>
          <w:sz w:val="20"/>
        </w:rPr>
        <w:t xml:space="preserve"> Most laser accidents occur during beam alignment or adjustment procedures when protective enclosures are bypassed. Work at reduced beam power whenever possible, remove reflective jewelry, and secure diffuse targets during alignment. Careful alignment practices prevent stray reflections.</w:t>
      </w:r>
    </w:p>
    <w:p w14:paraId="780D8A67" w14:textId="77777777" w:rsidR="00382533" w:rsidRPr="00382533" w:rsidRDefault="00382533" w:rsidP="00382533">
      <w:pPr>
        <w:keepLines/>
        <w:numPr>
          <w:ilvl w:val="0"/>
          <w:numId w:val="41"/>
        </w:numPr>
        <w:spacing w:before="40" w:after="80" w:line="254" w:lineRule="auto"/>
        <w:ind w:left="115" w:right="58"/>
      </w:pPr>
      <w:r w:rsidRPr="00382533">
        <w:rPr>
          <w:rFonts w:ascii="Aptos" w:hAnsi="Aptos"/>
          <w:b/>
          <w:bCs/>
          <w:color w:val="252D33"/>
          <w:sz w:val="20"/>
        </w:rPr>
        <w:t>Day 287 — Non-Ionizing Radiation Hazards (UV and RF):</w:t>
      </w:r>
      <w:r w:rsidRPr="00382533">
        <w:rPr>
          <w:rFonts w:ascii="Aptos" w:hAnsi="Aptos"/>
          <w:color w:val="252D33"/>
          <w:sz w:val="20"/>
        </w:rPr>
        <w:t xml:space="preserve"> Industrial processes like arc welding emit strong ultraviolet (UV) radiation, while radiofrequency (RF) heaters generate electromagnetic fields that cause internal tissue heating. Use proper welding curtains, skin coverings, and RF field shielding to block harmful non-ionizing emissions. Shielding prevents burns and arc-eye.</w:t>
      </w:r>
    </w:p>
    <w:p w14:paraId="3A837F43"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42: HAND INSTRUCTION &amp; GLOVE SELECTION</w:t>
      </w:r>
    </w:p>
    <w:p w14:paraId="61B61244" w14:textId="77777777" w:rsidR="00382533" w:rsidRPr="00382533" w:rsidRDefault="00382533" w:rsidP="00382533">
      <w:pPr>
        <w:keepLines/>
        <w:numPr>
          <w:ilvl w:val="0"/>
          <w:numId w:val="42"/>
        </w:numPr>
        <w:spacing w:before="40" w:after="80" w:line="254" w:lineRule="auto"/>
        <w:ind w:left="115" w:right="58"/>
      </w:pPr>
      <w:r w:rsidRPr="00382533">
        <w:rPr>
          <w:rFonts w:ascii="Aptos" w:hAnsi="Aptos"/>
          <w:b/>
          <w:bCs/>
          <w:color w:val="252D33"/>
          <w:sz w:val="20"/>
        </w:rPr>
        <w:lastRenderedPageBreak/>
        <w:t>Day 288 — The Anatomy of Hand Injuries:</w:t>
      </w:r>
      <w:r w:rsidRPr="00382533">
        <w:rPr>
          <w:rFonts w:ascii="Aptos" w:hAnsi="Aptos"/>
          <w:color w:val="252D33"/>
          <w:sz w:val="20"/>
        </w:rPr>
        <w:t xml:space="preserve"> Hands are involved in more workplace injuries than almost any other body part, ranging from minor cuts and punctures to crush injuries and amputations. Pinch points, sharp edges, and chemical exposure represent daily threats to your hands. Prioritizing hand safety preserves your livelihood.</w:t>
      </w:r>
    </w:p>
    <w:p w14:paraId="20E7AE3F" w14:textId="77777777" w:rsidR="00382533" w:rsidRPr="00382533" w:rsidRDefault="00382533" w:rsidP="00382533">
      <w:pPr>
        <w:keepLines/>
        <w:numPr>
          <w:ilvl w:val="0"/>
          <w:numId w:val="42"/>
        </w:numPr>
        <w:spacing w:before="40" w:after="80" w:line="254" w:lineRule="auto"/>
        <w:ind w:left="115" w:right="58"/>
      </w:pPr>
      <w:r w:rsidRPr="00382533">
        <w:rPr>
          <w:rFonts w:ascii="Aptos" w:hAnsi="Aptos"/>
          <w:b/>
          <w:bCs/>
          <w:color w:val="252D33"/>
          <w:sz w:val="20"/>
        </w:rPr>
        <w:t>Day 289 — Understanding ANSI Cut Resistance Levels:</w:t>
      </w:r>
      <w:r w:rsidRPr="00382533">
        <w:rPr>
          <w:rFonts w:ascii="Aptos" w:hAnsi="Aptos"/>
          <w:color w:val="252D33"/>
          <w:sz w:val="20"/>
        </w:rPr>
        <w:t xml:space="preserve"> Cut-resistant gloves are rated on an ANSI scale from A1 (light cut hazards) to A9 (extreme cut hazards). Standard cloth or thin leather gloves offer zero cut protection against sheet metal, glass, or razor blades. Selecting the proper ANSI cut rating prevents deep lacerations.</w:t>
      </w:r>
    </w:p>
    <w:p w14:paraId="73145DCE" w14:textId="77777777" w:rsidR="00382533" w:rsidRPr="00382533" w:rsidRDefault="00382533" w:rsidP="00382533">
      <w:pPr>
        <w:keepLines/>
        <w:numPr>
          <w:ilvl w:val="0"/>
          <w:numId w:val="42"/>
        </w:numPr>
        <w:spacing w:before="40" w:after="80" w:line="254" w:lineRule="auto"/>
        <w:ind w:left="115" w:right="58"/>
      </w:pPr>
      <w:r w:rsidRPr="00382533">
        <w:rPr>
          <w:rFonts w:ascii="Aptos" w:hAnsi="Aptos"/>
          <w:b/>
          <w:bCs/>
          <w:color w:val="252D33"/>
          <w:sz w:val="20"/>
        </w:rPr>
        <w:t>Day 290 — Chemical Permeation and Glove Material Selection:</w:t>
      </w:r>
      <w:r w:rsidRPr="00382533">
        <w:rPr>
          <w:rFonts w:ascii="Aptos" w:hAnsi="Aptos"/>
          <w:color w:val="252D33"/>
          <w:sz w:val="20"/>
        </w:rPr>
        <w:t xml:space="preserve"> No single glove material protects against all chemicals. Nitrile excels against oils and solvents, neoprene handles acids and bases, and butyl rubber protects against ketones. Always consult the SDS glove selection chart before handling chemicals. Correct glove materials prevent painful chemical burns.</w:t>
      </w:r>
    </w:p>
    <w:p w14:paraId="6F5FAD81" w14:textId="77777777" w:rsidR="00382533" w:rsidRPr="00382533" w:rsidRDefault="00382533" w:rsidP="00382533">
      <w:pPr>
        <w:keepLines/>
        <w:numPr>
          <w:ilvl w:val="0"/>
          <w:numId w:val="42"/>
        </w:numPr>
        <w:spacing w:before="40" w:after="80" w:line="254" w:lineRule="auto"/>
        <w:ind w:left="115" w:right="58"/>
      </w:pPr>
      <w:r w:rsidRPr="00382533">
        <w:rPr>
          <w:rFonts w:ascii="Aptos" w:hAnsi="Aptos"/>
          <w:b/>
          <w:bCs/>
          <w:color w:val="252D33"/>
          <w:sz w:val="20"/>
        </w:rPr>
        <w:t>Day 291 — Glove Sizing and Dexterity:</w:t>
      </w:r>
      <w:r w:rsidRPr="00382533">
        <w:rPr>
          <w:rFonts w:ascii="Aptos" w:hAnsi="Aptos"/>
          <w:color w:val="252D33"/>
          <w:sz w:val="20"/>
        </w:rPr>
        <w:t xml:space="preserve"> Gloves that are too large compromise manual dexterity and catch in moving parts, while gloves that are too tight cause hand fatigue and restrict blood flow. Ensure your gloves fit snugly without binding across your knuckles or wrists. Proper </w:t>
      </w:r>
      <w:proofErr w:type="gramStart"/>
      <w:r w:rsidRPr="00382533">
        <w:rPr>
          <w:rFonts w:ascii="Aptos" w:hAnsi="Aptos"/>
          <w:color w:val="252D33"/>
          <w:sz w:val="20"/>
        </w:rPr>
        <w:t>glove</w:t>
      </w:r>
      <w:proofErr w:type="gramEnd"/>
      <w:r w:rsidRPr="00382533">
        <w:rPr>
          <w:rFonts w:ascii="Aptos" w:hAnsi="Aptos"/>
          <w:color w:val="252D33"/>
          <w:sz w:val="20"/>
        </w:rPr>
        <w:t xml:space="preserve"> fit optimizes safety and comfort.</w:t>
      </w:r>
    </w:p>
    <w:p w14:paraId="44902FDD" w14:textId="77777777" w:rsidR="00382533" w:rsidRPr="00382533" w:rsidRDefault="00382533" w:rsidP="00382533">
      <w:pPr>
        <w:keepLines/>
        <w:numPr>
          <w:ilvl w:val="0"/>
          <w:numId w:val="42"/>
        </w:numPr>
        <w:spacing w:before="40" w:after="80" w:line="254" w:lineRule="auto"/>
        <w:ind w:left="115" w:right="58"/>
      </w:pPr>
      <w:r w:rsidRPr="00382533">
        <w:rPr>
          <w:rFonts w:ascii="Aptos" w:hAnsi="Aptos"/>
          <w:b/>
          <w:bCs/>
          <w:color w:val="252D33"/>
          <w:sz w:val="20"/>
        </w:rPr>
        <w:t>Day 292 — Machinery Entanglement and Glove Hazards:</w:t>
      </w:r>
      <w:r w:rsidRPr="00382533">
        <w:rPr>
          <w:rFonts w:ascii="Aptos" w:hAnsi="Aptos"/>
          <w:color w:val="252D33"/>
          <w:sz w:val="20"/>
        </w:rPr>
        <w:t xml:space="preserve"> NEVER wear gloves while operating machinery with rotating shafts, drills, lathes, or unguarded rollers. The glove material can snag, dragging your hand into the point of operation before you can react. Removing gloves around rotating equipment prevents catastrophic entanglements.</w:t>
      </w:r>
    </w:p>
    <w:p w14:paraId="6A8910D1" w14:textId="77777777" w:rsidR="00382533" w:rsidRPr="00382533" w:rsidRDefault="00382533" w:rsidP="00382533">
      <w:pPr>
        <w:keepLines/>
        <w:numPr>
          <w:ilvl w:val="0"/>
          <w:numId w:val="42"/>
        </w:numPr>
        <w:spacing w:before="40" w:after="80" w:line="254" w:lineRule="auto"/>
        <w:ind w:left="115" w:right="58"/>
      </w:pPr>
      <w:r w:rsidRPr="00382533">
        <w:rPr>
          <w:rFonts w:ascii="Aptos" w:hAnsi="Aptos"/>
          <w:b/>
          <w:bCs/>
          <w:color w:val="252D33"/>
          <w:sz w:val="20"/>
        </w:rPr>
        <w:t>Day 293 — Pinch Point Identification and Line-of-Sight:</w:t>
      </w:r>
      <w:r w:rsidRPr="00382533">
        <w:rPr>
          <w:rFonts w:ascii="Aptos" w:hAnsi="Aptos"/>
          <w:color w:val="252D33"/>
          <w:sz w:val="20"/>
        </w:rPr>
        <w:t xml:space="preserve"> A pinch point is any location where a hand or finger can become caught between a moving component and a fixed object. Always keep your hands out of line-of-fire zones and verify where your fingers are positioned before lowering heavy loads or cycling equipment. Hand placement awareness prevents crushing injuries.</w:t>
      </w:r>
    </w:p>
    <w:p w14:paraId="27571278" w14:textId="77777777" w:rsidR="00382533" w:rsidRPr="00382533" w:rsidRDefault="00382533" w:rsidP="00382533">
      <w:pPr>
        <w:keepLines/>
        <w:numPr>
          <w:ilvl w:val="0"/>
          <w:numId w:val="42"/>
        </w:numPr>
        <w:spacing w:before="40" w:after="80" w:line="254" w:lineRule="auto"/>
        <w:ind w:left="115" w:right="58"/>
      </w:pPr>
      <w:r w:rsidRPr="00382533">
        <w:rPr>
          <w:rFonts w:ascii="Aptos" w:hAnsi="Aptos"/>
          <w:b/>
          <w:bCs/>
          <w:color w:val="252D33"/>
          <w:sz w:val="20"/>
        </w:rPr>
        <w:t>Day 294 — Glove Inspection, Care, and Replacement:</w:t>
      </w:r>
      <w:r w:rsidRPr="00382533">
        <w:rPr>
          <w:rFonts w:ascii="Aptos" w:hAnsi="Aptos"/>
          <w:color w:val="252D33"/>
          <w:sz w:val="20"/>
        </w:rPr>
        <w:t xml:space="preserve"> Inspect gloves daily for tears, pinholes, chemical degradation, or worn grip surfaces. Perform a balloon air test on chemical gloves by rolling the cuff to check for hidden air leaks. Replace damaged or degraded gloves immediately to maintain effective hand protection.</w:t>
      </w:r>
    </w:p>
    <w:p w14:paraId="3DA6F4D8"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43: EMERGENCY RESPONSE &amp; EVACUATION</w:t>
      </w:r>
    </w:p>
    <w:p w14:paraId="490BD9C3" w14:textId="77777777" w:rsidR="00382533" w:rsidRPr="00382533" w:rsidRDefault="00382533" w:rsidP="00382533">
      <w:pPr>
        <w:keepLines/>
        <w:numPr>
          <w:ilvl w:val="0"/>
          <w:numId w:val="43"/>
        </w:numPr>
        <w:spacing w:before="40" w:after="80" w:line="254" w:lineRule="auto"/>
        <w:ind w:left="115" w:right="58"/>
      </w:pPr>
      <w:r w:rsidRPr="00382533">
        <w:rPr>
          <w:rFonts w:ascii="Aptos" w:hAnsi="Aptos"/>
          <w:b/>
          <w:bCs/>
          <w:color w:val="252D33"/>
          <w:sz w:val="20"/>
        </w:rPr>
        <w:lastRenderedPageBreak/>
        <w:t>Day 295 — Knowing Your Evacuation Routes:</w:t>
      </w:r>
      <w:r w:rsidRPr="00382533">
        <w:rPr>
          <w:rFonts w:ascii="Aptos" w:hAnsi="Aptos"/>
          <w:color w:val="252D33"/>
          <w:sz w:val="20"/>
        </w:rPr>
        <w:t xml:space="preserve"> Every work area has designated emergency escape routes and primary/secondary exit doors. Familiarize yourself with the evacuation maps posted throughout your building before an emergency occurs. Knowing your escape paths guarantees rapid, unhindered evacuation during fires or chemical releases.</w:t>
      </w:r>
    </w:p>
    <w:p w14:paraId="66ADEFC5" w14:textId="77777777" w:rsidR="00382533" w:rsidRPr="00382533" w:rsidRDefault="00382533" w:rsidP="00382533">
      <w:pPr>
        <w:keepLines/>
        <w:numPr>
          <w:ilvl w:val="0"/>
          <w:numId w:val="43"/>
        </w:numPr>
        <w:spacing w:before="40" w:after="80" w:line="254" w:lineRule="auto"/>
        <w:ind w:left="115" w:right="58"/>
      </w:pPr>
      <w:r w:rsidRPr="00382533">
        <w:rPr>
          <w:rFonts w:ascii="Aptos" w:hAnsi="Aptos"/>
          <w:b/>
          <w:bCs/>
          <w:color w:val="252D33"/>
          <w:sz w:val="20"/>
        </w:rPr>
        <w:t>Day 296 — Assembly Points and Headcounts:</w:t>
      </w:r>
      <w:r w:rsidRPr="00382533">
        <w:rPr>
          <w:rFonts w:ascii="Aptos" w:hAnsi="Aptos"/>
          <w:color w:val="252D33"/>
          <w:sz w:val="20"/>
        </w:rPr>
        <w:t xml:space="preserve"> Once you evacuate a building, report directly to your team’s designated assembly area and check in with your floor warden or supervisor. Never leave the assembly zone until a formal headcount is completed. Accountable headcounts prevent emergency responders from entering dangerous buildings to search for missing workers.</w:t>
      </w:r>
    </w:p>
    <w:p w14:paraId="39D441EB" w14:textId="77777777" w:rsidR="00382533" w:rsidRPr="00382533" w:rsidRDefault="00382533" w:rsidP="00382533">
      <w:pPr>
        <w:keepLines/>
        <w:numPr>
          <w:ilvl w:val="0"/>
          <w:numId w:val="43"/>
        </w:numPr>
        <w:spacing w:before="40" w:after="80" w:line="254" w:lineRule="auto"/>
        <w:ind w:left="115" w:right="58"/>
      </w:pPr>
      <w:r w:rsidRPr="00382533">
        <w:rPr>
          <w:rFonts w:ascii="Aptos" w:hAnsi="Aptos"/>
          <w:b/>
          <w:bCs/>
          <w:color w:val="252D33"/>
          <w:sz w:val="20"/>
        </w:rPr>
        <w:t>Day 297 — Responding to Fire Alarms:</w:t>
      </w:r>
      <w:r w:rsidRPr="00382533">
        <w:rPr>
          <w:rFonts w:ascii="Aptos" w:hAnsi="Aptos"/>
          <w:color w:val="252D33"/>
          <w:sz w:val="20"/>
        </w:rPr>
        <w:t xml:space="preserve"> Treat every fire alarm activation as a real emergency—never assume it is a drill or false alarm. Immediately stop your work, power down critical machinery if safe to do so, and walk calmly toward the nearest exit. Prompt alarm response reduces total evacuation times.</w:t>
      </w:r>
    </w:p>
    <w:p w14:paraId="1EF196AF" w14:textId="77777777" w:rsidR="00382533" w:rsidRPr="00382533" w:rsidRDefault="00382533" w:rsidP="00382533">
      <w:pPr>
        <w:keepLines/>
        <w:numPr>
          <w:ilvl w:val="0"/>
          <w:numId w:val="43"/>
        </w:numPr>
        <w:spacing w:before="40" w:after="80" w:line="254" w:lineRule="auto"/>
        <w:ind w:left="115" w:right="58"/>
      </w:pPr>
      <w:r w:rsidRPr="00382533">
        <w:rPr>
          <w:rFonts w:ascii="Aptos" w:hAnsi="Aptos"/>
          <w:b/>
          <w:bCs/>
          <w:color w:val="252D33"/>
          <w:sz w:val="20"/>
        </w:rPr>
        <w:t>Day 298 — Emergency Action Plans (EAP):</w:t>
      </w:r>
      <w:r w:rsidRPr="00382533">
        <w:rPr>
          <w:rFonts w:ascii="Aptos" w:hAnsi="Aptos"/>
          <w:color w:val="252D33"/>
          <w:sz w:val="20"/>
        </w:rPr>
        <w:t xml:space="preserve"> An EAP outlines specific employee procedures during fires, toxic chemical spills, severe weather, and active shooter events. Review your site’s EAP regularly to understand your exact responsibilities and chain-of-command contacts. EAP familiarity turns panic into structured action.</w:t>
      </w:r>
    </w:p>
    <w:p w14:paraId="352E87E6" w14:textId="77777777" w:rsidR="00382533" w:rsidRPr="00382533" w:rsidRDefault="00382533" w:rsidP="00382533">
      <w:pPr>
        <w:keepLines/>
        <w:numPr>
          <w:ilvl w:val="0"/>
          <w:numId w:val="43"/>
        </w:numPr>
        <w:spacing w:before="40" w:after="80" w:line="254" w:lineRule="auto"/>
        <w:ind w:left="115" w:right="58"/>
      </w:pPr>
      <w:r w:rsidRPr="00382533">
        <w:rPr>
          <w:rFonts w:ascii="Aptos" w:hAnsi="Aptos"/>
          <w:b/>
          <w:bCs/>
          <w:color w:val="252D33"/>
          <w:sz w:val="20"/>
        </w:rPr>
        <w:t>Day 299 — Fire Extinguisher PASS Method:</w:t>
      </w:r>
      <w:r w:rsidRPr="00382533">
        <w:rPr>
          <w:rFonts w:ascii="Aptos" w:hAnsi="Aptos"/>
          <w:color w:val="252D33"/>
          <w:sz w:val="20"/>
        </w:rPr>
        <w:t xml:space="preserve"> Operate portable fire extinguishers using the PASS technique: </w:t>
      </w:r>
      <w:r w:rsidRPr="00382533">
        <w:rPr>
          <w:rFonts w:ascii="Aptos" w:hAnsi="Aptos"/>
          <w:b/>
          <w:bCs/>
          <w:color w:val="252D33"/>
          <w:sz w:val="20"/>
        </w:rPr>
        <w:t>P</w:t>
      </w:r>
      <w:r w:rsidRPr="00382533">
        <w:rPr>
          <w:rFonts w:ascii="Aptos" w:hAnsi="Aptos"/>
          <w:color w:val="252D33"/>
          <w:sz w:val="20"/>
        </w:rPr>
        <w:t xml:space="preserve">ull the safety pin, </w:t>
      </w:r>
      <w:r w:rsidRPr="00382533">
        <w:rPr>
          <w:rFonts w:ascii="Aptos" w:hAnsi="Aptos"/>
          <w:b/>
          <w:bCs/>
          <w:color w:val="252D33"/>
          <w:sz w:val="20"/>
        </w:rPr>
        <w:t>A</w:t>
      </w:r>
      <w:r w:rsidRPr="00382533">
        <w:rPr>
          <w:rFonts w:ascii="Aptos" w:hAnsi="Aptos"/>
          <w:color w:val="252D33"/>
          <w:sz w:val="20"/>
        </w:rPr>
        <w:t xml:space="preserve">im the nozzle at the base of the fire, </w:t>
      </w:r>
      <w:r w:rsidRPr="00382533">
        <w:rPr>
          <w:rFonts w:ascii="Aptos" w:hAnsi="Aptos"/>
          <w:b/>
          <w:bCs/>
          <w:color w:val="252D33"/>
          <w:sz w:val="20"/>
        </w:rPr>
        <w:t>S</w:t>
      </w:r>
      <w:r w:rsidRPr="00382533">
        <w:rPr>
          <w:rFonts w:ascii="Aptos" w:hAnsi="Aptos"/>
          <w:color w:val="252D33"/>
          <w:sz w:val="20"/>
        </w:rPr>
        <w:t xml:space="preserve">queeze the operating lever, and </w:t>
      </w:r>
      <w:proofErr w:type="gramStart"/>
      <w:r w:rsidRPr="00382533">
        <w:rPr>
          <w:rFonts w:ascii="Aptos" w:hAnsi="Aptos"/>
          <w:b/>
          <w:bCs/>
          <w:color w:val="252D33"/>
          <w:sz w:val="20"/>
        </w:rPr>
        <w:t>S</w:t>
      </w:r>
      <w:r w:rsidRPr="00382533">
        <w:rPr>
          <w:rFonts w:ascii="Aptos" w:hAnsi="Aptos"/>
          <w:color w:val="252D33"/>
          <w:sz w:val="20"/>
        </w:rPr>
        <w:t>weep</w:t>
      </w:r>
      <w:proofErr w:type="gramEnd"/>
      <w:r w:rsidRPr="00382533">
        <w:rPr>
          <w:rFonts w:ascii="Aptos" w:hAnsi="Aptos"/>
          <w:color w:val="252D33"/>
          <w:sz w:val="20"/>
        </w:rPr>
        <w:t xml:space="preserve"> side-to-side. Only fight small, incipient-stage fires with a clear exit behind you. PASS technique ensures effective fire suppression.</w:t>
      </w:r>
    </w:p>
    <w:p w14:paraId="5520519A" w14:textId="77777777" w:rsidR="00382533" w:rsidRPr="00382533" w:rsidRDefault="00382533" w:rsidP="00382533">
      <w:pPr>
        <w:keepLines/>
        <w:numPr>
          <w:ilvl w:val="0"/>
          <w:numId w:val="43"/>
        </w:numPr>
        <w:spacing w:before="40" w:after="80" w:line="254" w:lineRule="auto"/>
        <w:ind w:left="115" w:right="58"/>
      </w:pPr>
      <w:r w:rsidRPr="00382533">
        <w:rPr>
          <w:rFonts w:ascii="Aptos" w:hAnsi="Aptos"/>
          <w:b/>
          <w:bCs/>
          <w:color w:val="252D33"/>
          <w:sz w:val="20"/>
        </w:rPr>
        <w:t>Day 300 — Clearing Emergency Routes and Exits:</w:t>
      </w:r>
      <w:r w:rsidRPr="00382533">
        <w:rPr>
          <w:rFonts w:ascii="Aptos" w:hAnsi="Aptos"/>
          <w:color w:val="252D33"/>
          <w:sz w:val="20"/>
        </w:rPr>
        <w:t xml:space="preserve"> Exit corridors, stairwells, and emergency doors must remain completely free of boxes, equipment, pallets, and debris </w:t>
      </w:r>
      <w:proofErr w:type="gramStart"/>
      <w:r w:rsidRPr="00382533">
        <w:rPr>
          <w:rFonts w:ascii="Aptos" w:hAnsi="Aptos"/>
          <w:color w:val="252D33"/>
          <w:sz w:val="20"/>
        </w:rPr>
        <w:t>at all times</w:t>
      </w:r>
      <w:proofErr w:type="gramEnd"/>
      <w:r w:rsidRPr="00382533">
        <w:rPr>
          <w:rFonts w:ascii="Aptos" w:hAnsi="Aptos"/>
          <w:color w:val="252D33"/>
          <w:sz w:val="20"/>
        </w:rPr>
        <w:t xml:space="preserve">. </w:t>
      </w:r>
      <w:proofErr w:type="gramStart"/>
      <w:r w:rsidRPr="00382533">
        <w:rPr>
          <w:rFonts w:ascii="Aptos" w:hAnsi="Aptos"/>
          <w:color w:val="252D33"/>
          <w:sz w:val="20"/>
        </w:rPr>
        <w:t>Never park</w:t>
      </w:r>
      <w:proofErr w:type="gramEnd"/>
      <w:r w:rsidRPr="00382533">
        <w:rPr>
          <w:rFonts w:ascii="Aptos" w:hAnsi="Aptos"/>
          <w:color w:val="252D33"/>
          <w:sz w:val="20"/>
        </w:rPr>
        <w:t xml:space="preserve"> forklifts or store materials in front of marked emergency exits. Clear exit paths allow swift, unhindered egress.</w:t>
      </w:r>
    </w:p>
    <w:p w14:paraId="53E772FC" w14:textId="77777777" w:rsidR="00382533" w:rsidRPr="00382533" w:rsidRDefault="00382533" w:rsidP="00382533">
      <w:pPr>
        <w:keepLines/>
        <w:numPr>
          <w:ilvl w:val="0"/>
          <w:numId w:val="43"/>
        </w:numPr>
        <w:spacing w:before="40" w:after="80" w:line="254" w:lineRule="auto"/>
        <w:ind w:left="115" w:right="58"/>
      </w:pPr>
      <w:r w:rsidRPr="00382533">
        <w:rPr>
          <w:rFonts w:ascii="Aptos" w:hAnsi="Aptos"/>
          <w:b/>
          <w:bCs/>
          <w:color w:val="252D33"/>
          <w:sz w:val="20"/>
        </w:rPr>
        <w:t>Day 301 — Shelter-in-Place Protocols:</w:t>
      </w:r>
      <w:r w:rsidRPr="00382533">
        <w:rPr>
          <w:rFonts w:ascii="Aptos" w:hAnsi="Aptos"/>
          <w:color w:val="252D33"/>
          <w:sz w:val="20"/>
        </w:rPr>
        <w:t xml:space="preserve"> Severe weather, tornado warnings, or hazardous off-site chemical plumes require sheltering in place rather than evacuating outdoors. Move to designated interior windowless rooms, basements, or core hallways until an all-clear signal is issued. Sheltering in place protects workers from external hazards.</w:t>
      </w:r>
    </w:p>
    <w:p w14:paraId="713318EB"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44: WORKING OVER OR NEAR WATER</w:t>
      </w:r>
    </w:p>
    <w:p w14:paraId="504FD460" w14:textId="77777777" w:rsidR="00382533" w:rsidRPr="00382533" w:rsidRDefault="00382533" w:rsidP="00382533">
      <w:pPr>
        <w:keepLines/>
        <w:numPr>
          <w:ilvl w:val="0"/>
          <w:numId w:val="44"/>
        </w:numPr>
        <w:spacing w:before="40" w:after="80" w:line="254" w:lineRule="auto"/>
        <w:ind w:left="115" w:right="58"/>
      </w:pPr>
      <w:r w:rsidRPr="00382533">
        <w:rPr>
          <w:rFonts w:ascii="Aptos" w:hAnsi="Aptos"/>
          <w:b/>
          <w:bCs/>
          <w:color w:val="252D33"/>
          <w:sz w:val="20"/>
        </w:rPr>
        <w:lastRenderedPageBreak/>
        <w:t>Day 302 — Personal Flotation Devices (PFDs):</w:t>
      </w:r>
      <w:r w:rsidRPr="00382533">
        <w:rPr>
          <w:rFonts w:ascii="Aptos" w:hAnsi="Aptos"/>
          <w:color w:val="252D33"/>
          <w:sz w:val="20"/>
        </w:rPr>
        <w:t xml:space="preserve"> Workers operating over or near water where a drowning hazard exists must wear US Coast Guard-approved PFDs or life jackets. Inspect PFDs daily for torn fabric, broken buckles, or compromised buoyancy material. Wearing a functional PFD prevents accidental drownings.</w:t>
      </w:r>
    </w:p>
    <w:p w14:paraId="21933B06" w14:textId="77777777" w:rsidR="00382533" w:rsidRPr="00382533" w:rsidRDefault="00382533" w:rsidP="00382533">
      <w:pPr>
        <w:keepLines/>
        <w:numPr>
          <w:ilvl w:val="0"/>
          <w:numId w:val="44"/>
        </w:numPr>
        <w:spacing w:before="40" w:after="80" w:line="254" w:lineRule="auto"/>
        <w:ind w:left="115" w:right="58"/>
      </w:pPr>
      <w:r w:rsidRPr="00382533">
        <w:rPr>
          <w:rFonts w:ascii="Aptos" w:hAnsi="Aptos"/>
          <w:b/>
          <w:bCs/>
          <w:color w:val="252D33"/>
          <w:sz w:val="20"/>
        </w:rPr>
        <w:t>Day 303 — Ring Buoys and Rescue Skiffs:</w:t>
      </w:r>
      <w:r w:rsidRPr="00382533">
        <w:rPr>
          <w:rFonts w:ascii="Aptos" w:hAnsi="Aptos"/>
          <w:color w:val="252D33"/>
          <w:sz w:val="20"/>
        </w:rPr>
        <w:t xml:space="preserve"> Work areas adjacent to open water must be equipped with Coast Guard-approved ring buoys with at least 90 feet of line attached for immediate toss deployment. When working over deep or fast-moving water, an operational rescue skiff must be readily available. Emergency rescue gear enables rapid water retrievals.</w:t>
      </w:r>
    </w:p>
    <w:p w14:paraId="284C07FC" w14:textId="77777777" w:rsidR="00382533" w:rsidRPr="00382533" w:rsidRDefault="00382533" w:rsidP="00382533">
      <w:pPr>
        <w:keepLines/>
        <w:numPr>
          <w:ilvl w:val="0"/>
          <w:numId w:val="44"/>
        </w:numPr>
        <w:spacing w:before="40" w:after="80" w:line="254" w:lineRule="auto"/>
        <w:ind w:left="115" w:right="58"/>
      </w:pPr>
      <w:r w:rsidRPr="00382533">
        <w:rPr>
          <w:rFonts w:ascii="Aptos" w:hAnsi="Aptos"/>
          <w:b/>
          <w:bCs/>
          <w:color w:val="252D33"/>
          <w:sz w:val="20"/>
        </w:rPr>
        <w:t>Day 304 — Fall Protection Near Water:</w:t>
      </w:r>
      <w:r w:rsidRPr="00382533">
        <w:rPr>
          <w:rFonts w:ascii="Aptos" w:hAnsi="Aptos"/>
          <w:color w:val="252D33"/>
          <w:sz w:val="20"/>
        </w:rPr>
        <w:t xml:space="preserve"> Where working surfaces over water lack standard guardrails or perimeter cables, fall arrest or restraint systems must be used to prevent workers from falling into the water or striking submerged structures. Combining fall protection with flotation gear minimizes drowning risks.</w:t>
      </w:r>
    </w:p>
    <w:p w14:paraId="07DB07DF" w14:textId="77777777" w:rsidR="00382533" w:rsidRPr="00382533" w:rsidRDefault="00382533" w:rsidP="00382533">
      <w:pPr>
        <w:keepLines/>
        <w:numPr>
          <w:ilvl w:val="0"/>
          <w:numId w:val="44"/>
        </w:numPr>
        <w:spacing w:before="40" w:after="80" w:line="254" w:lineRule="auto"/>
        <w:ind w:left="115" w:right="58"/>
      </w:pPr>
      <w:r w:rsidRPr="00382533">
        <w:rPr>
          <w:rFonts w:ascii="Aptos" w:hAnsi="Aptos"/>
          <w:b/>
          <w:bCs/>
          <w:color w:val="252D33"/>
          <w:sz w:val="20"/>
        </w:rPr>
        <w:t>Day 305 — Slip Hazards on Docks and Vessels:</w:t>
      </w:r>
      <w:r w:rsidRPr="00382533">
        <w:rPr>
          <w:rFonts w:ascii="Aptos" w:hAnsi="Aptos"/>
          <w:color w:val="252D33"/>
          <w:sz w:val="20"/>
        </w:rPr>
        <w:t xml:space="preserve"> Marine environments, docks, barge decks, and vessel walkways accumulate algae, water, ice, and oil, creating severe slip hazards. Keep walking surfaces clean, wear non-skid footwear, and maintain three points of contact on vessel ladders. Slip awareness prevents accidental falls into water.</w:t>
      </w:r>
    </w:p>
    <w:p w14:paraId="78C9A7C3" w14:textId="77777777" w:rsidR="00382533" w:rsidRPr="00382533" w:rsidRDefault="00382533" w:rsidP="00382533">
      <w:pPr>
        <w:keepLines/>
        <w:numPr>
          <w:ilvl w:val="0"/>
          <w:numId w:val="44"/>
        </w:numPr>
        <w:spacing w:before="40" w:after="80" w:line="254" w:lineRule="auto"/>
        <w:ind w:left="115" w:right="58"/>
      </w:pPr>
      <w:r w:rsidRPr="00382533">
        <w:rPr>
          <w:rFonts w:ascii="Aptos" w:hAnsi="Aptos"/>
          <w:b/>
          <w:bCs/>
          <w:color w:val="252D33"/>
          <w:sz w:val="20"/>
        </w:rPr>
        <w:t>Day 306 — Cold Water Immersion and Hypothermia:</w:t>
      </w:r>
      <w:r w:rsidRPr="00382533">
        <w:rPr>
          <w:rFonts w:ascii="Aptos" w:hAnsi="Aptos"/>
          <w:color w:val="252D33"/>
          <w:sz w:val="20"/>
        </w:rPr>
        <w:t xml:space="preserve"> Falling into cold water (below 70°F) triggers cold shock, involuntary gasping, and rapid loss of muscular control within minutes, leading to hypothermia. Wearing thermal dry suits or wetsuits in cold marine environments extends survival times during accidental immersion. Cold water gear prevents hypothermia.</w:t>
      </w:r>
    </w:p>
    <w:p w14:paraId="6B35D50E" w14:textId="77777777" w:rsidR="00382533" w:rsidRPr="00382533" w:rsidRDefault="00382533" w:rsidP="00382533">
      <w:pPr>
        <w:keepLines/>
        <w:numPr>
          <w:ilvl w:val="0"/>
          <w:numId w:val="44"/>
        </w:numPr>
        <w:spacing w:before="40" w:after="80" w:line="254" w:lineRule="auto"/>
        <w:ind w:left="115" w:right="58"/>
      </w:pPr>
      <w:r w:rsidRPr="00382533">
        <w:rPr>
          <w:rFonts w:ascii="Aptos" w:hAnsi="Aptos"/>
          <w:b/>
          <w:bCs/>
          <w:color w:val="252D33"/>
          <w:sz w:val="20"/>
        </w:rPr>
        <w:t>Day 307 — Working on Barges and Floating Platforms:</w:t>
      </w:r>
      <w:r w:rsidRPr="00382533">
        <w:rPr>
          <w:rFonts w:ascii="Aptos" w:hAnsi="Aptos"/>
          <w:color w:val="252D33"/>
          <w:sz w:val="20"/>
        </w:rPr>
        <w:t xml:space="preserve"> Floating work platforms move constantly due to wave action, boat wakes, and shifting loads. Secure all loose tools and equipment to prevent items from sliding overboard or creating trip hazards. Adapting to platform movement prevents unexpected slips and lost gear.</w:t>
      </w:r>
    </w:p>
    <w:p w14:paraId="0B3B659D" w14:textId="77777777" w:rsidR="00382533" w:rsidRPr="00382533" w:rsidRDefault="00382533" w:rsidP="00382533">
      <w:pPr>
        <w:keepLines/>
        <w:numPr>
          <w:ilvl w:val="0"/>
          <w:numId w:val="44"/>
        </w:numPr>
        <w:spacing w:before="40" w:after="80" w:line="254" w:lineRule="auto"/>
        <w:ind w:left="115" w:right="58"/>
      </w:pPr>
      <w:r w:rsidRPr="00382533">
        <w:rPr>
          <w:rFonts w:ascii="Aptos" w:hAnsi="Aptos"/>
          <w:b/>
          <w:bCs/>
          <w:color w:val="252D33"/>
          <w:sz w:val="20"/>
        </w:rPr>
        <w:t>Day 308 — Weather Monitoring and High Water:</w:t>
      </w:r>
      <w:r w:rsidRPr="00382533">
        <w:rPr>
          <w:rFonts w:ascii="Aptos" w:hAnsi="Aptos"/>
          <w:color w:val="252D33"/>
          <w:sz w:val="20"/>
        </w:rPr>
        <w:t xml:space="preserve"> Sudden storms, high winds, and rapidly rising currents can compromise marine operations and barge moorings. Monitor marine weather forecasts continuously and halt water-based activities when severe conditions arise. Timely storm shutdowns protect crew and marine equipment.</w:t>
      </w:r>
    </w:p>
    <w:p w14:paraId="00B5DE54"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45: ERGONOMICS &amp; REPETITIVE MOTION</w:t>
      </w:r>
    </w:p>
    <w:p w14:paraId="5C1EE906" w14:textId="77777777" w:rsidR="00382533" w:rsidRPr="00382533" w:rsidRDefault="00382533" w:rsidP="00382533">
      <w:pPr>
        <w:keepLines/>
        <w:numPr>
          <w:ilvl w:val="0"/>
          <w:numId w:val="45"/>
        </w:numPr>
        <w:spacing w:before="40" w:after="80" w:line="254" w:lineRule="auto"/>
        <w:ind w:left="115" w:right="58"/>
      </w:pPr>
      <w:r w:rsidRPr="00382533">
        <w:rPr>
          <w:rFonts w:ascii="Aptos" w:hAnsi="Aptos"/>
          <w:b/>
          <w:bCs/>
          <w:color w:val="252D33"/>
          <w:sz w:val="20"/>
        </w:rPr>
        <w:lastRenderedPageBreak/>
        <w:t>Day 309 — Understanding Musculoskeletal Disorders (MSDs):</w:t>
      </w:r>
      <w:r w:rsidRPr="00382533">
        <w:rPr>
          <w:rFonts w:ascii="Aptos" w:hAnsi="Aptos"/>
          <w:color w:val="252D33"/>
          <w:sz w:val="20"/>
        </w:rPr>
        <w:t xml:space="preserve"> MSDs affect muscles, nerves, tendons, and joints, caused by repetitive motions, forceful exertions, and awkward postures over time. Early signs include persistent aching, stiffness, numbness, or swelling in wrists, shoulders, or back. Early ergonomic awareness prevents chronic physical disability.</w:t>
      </w:r>
    </w:p>
    <w:p w14:paraId="28DE60FA" w14:textId="77777777" w:rsidR="00382533" w:rsidRPr="00382533" w:rsidRDefault="00382533" w:rsidP="00382533">
      <w:pPr>
        <w:keepLines/>
        <w:numPr>
          <w:ilvl w:val="0"/>
          <w:numId w:val="45"/>
        </w:numPr>
        <w:spacing w:before="40" w:after="80" w:line="254" w:lineRule="auto"/>
        <w:ind w:left="115" w:right="58"/>
      </w:pPr>
      <w:r w:rsidRPr="00382533">
        <w:rPr>
          <w:rFonts w:ascii="Aptos" w:hAnsi="Aptos"/>
          <w:b/>
          <w:bCs/>
          <w:color w:val="252D33"/>
          <w:sz w:val="20"/>
        </w:rPr>
        <w:t>Day 310 — Maintaining Neutral Posture:</w:t>
      </w:r>
      <w:r w:rsidRPr="00382533">
        <w:rPr>
          <w:rFonts w:ascii="Aptos" w:hAnsi="Aptos"/>
          <w:color w:val="252D33"/>
          <w:sz w:val="20"/>
        </w:rPr>
        <w:t xml:space="preserve"> Working in a neutral body posture keeps your joints aligned and reduces strain on muscles, tendons, and skeletal structures. Avoid prolonged back bending, overhead reaching, or extreme wrist twisting during daily assembly or lifting tasks. Neutral alignment protects your body from stress.</w:t>
      </w:r>
    </w:p>
    <w:p w14:paraId="763B14EF" w14:textId="77777777" w:rsidR="00382533" w:rsidRPr="00382533" w:rsidRDefault="00382533" w:rsidP="00382533">
      <w:pPr>
        <w:keepLines/>
        <w:numPr>
          <w:ilvl w:val="0"/>
          <w:numId w:val="45"/>
        </w:numPr>
        <w:spacing w:before="40" w:after="80" w:line="254" w:lineRule="auto"/>
        <w:ind w:left="115" w:right="58"/>
      </w:pPr>
      <w:r w:rsidRPr="00382533">
        <w:rPr>
          <w:rFonts w:ascii="Aptos" w:hAnsi="Aptos"/>
          <w:b/>
          <w:bCs/>
          <w:color w:val="252D33"/>
          <w:sz w:val="20"/>
        </w:rPr>
        <w:t>Day 311 — Lifting Mechanics and Power Zone:</w:t>
      </w:r>
      <w:r w:rsidRPr="00382533">
        <w:rPr>
          <w:rFonts w:ascii="Aptos" w:hAnsi="Aptos"/>
          <w:color w:val="252D33"/>
          <w:sz w:val="20"/>
        </w:rPr>
        <w:t xml:space="preserve"> Keep heavy objects within your "power zone"—between mid-thigh and chest height—when lifting or moving materials. Bend at your knees, keep the load close to your body, and pivot with your feet rather than twisting your spine. Power zone lifting reduces back injury risks.</w:t>
      </w:r>
    </w:p>
    <w:p w14:paraId="539F04EB" w14:textId="77777777" w:rsidR="00382533" w:rsidRPr="00382533" w:rsidRDefault="00382533" w:rsidP="00382533">
      <w:pPr>
        <w:keepLines/>
        <w:numPr>
          <w:ilvl w:val="0"/>
          <w:numId w:val="45"/>
        </w:numPr>
        <w:spacing w:before="40" w:after="80" w:line="254" w:lineRule="auto"/>
        <w:ind w:left="115" w:right="58"/>
      </w:pPr>
      <w:r w:rsidRPr="00382533">
        <w:rPr>
          <w:rFonts w:ascii="Aptos" w:hAnsi="Aptos"/>
          <w:b/>
          <w:bCs/>
          <w:color w:val="252D33"/>
          <w:sz w:val="20"/>
        </w:rPr>
        <w:t>Day 312 — Ergonomic Workstation Setup:</w:t>
      </w:r>
      <w:r w:rsidRPr="00382533">
        <w:rPr>
          <w:rFonts w:ascii="Aptos" w:hAnsi="Aptos"/>
          <w:color w:val="252D33"/>
          <w:sz w:val="20"/>
        </w:rPr>
        <w:t xml:space="preserve"> Adjust desk chairs, computer monitors, or industrial workbenches so elbows rest at 90 degrees, feet rest flat on the floor, and screens sit at eye level. Proper workstation setup eliminates neck strain and upper back fatigue. Ergonomic alignment boosts daily working comfort.</w:t>
      </w:r>
    </w:p>
    <w:p w14:paraId="168C7B06" w14:textId="77777777" w:rsidR="00382533" w:rsidRPr="00382533" w:rsidRDefault="00382533" w:rsidP="00382533">
      <w:pPr>
        <w:keepLines/>
        <w:numPr>
          <w:ilvl w:val="0"/>
          <w:numId w:val="45"/>
        </w:numPr>
        <w:spacing w:before="40" w:after="80" w:line="254" w:lineRule="auto"/>
        <w:ind w:left="115" w:right="58"/>
      </w:pPr>
      <w:r w:rsidRPr="00382533">
        <w:rPr>
          <w:rFonts w:ascii="Aptos" w:hAnsi="Aptos"/>
          <w:b/>
          <w:bCs/>
          <w:color w:val="252D33"/>
          <w:sz w:val="20"/>
        </w:rPr>
        <w:t>Day 313 — Repetitive Strain and Micro-Breaks:</w:t>
      </w:r>
      <w:r w:rsidRPr="00382533">
        <w:rPr>
          <w:rFonts w:ascii="Aptos" w:hAnsi="Aptos"/>
          <w:color w:val="252D33"/>
          <w:sz w:val="20"/>
        </w:rPr>
        <w:t xml:space="preserve"> Performing the same physical motion hundreds of times per shift causes micro-trauma in tendons and soft tissues. Take short 30-second stretch breaks every 30 minutes to flex joints, stretch muscles, and restore blood flow. Micro-breaks disrupt cumulative repetitive stress.</w:t>
      </w:r>
    </w:p>
    <w:p w14:paraId="26584BE1" w14:textId="77777777" w:rsidR="00382533" w:rsidRPr="00382533" w:rsidRDefault="00382533" w:rsidP="00382533">
      <w:pPr>
        <w:keepLines/>
        <w:numPr>
          <w:ilvl w:val="0"/>
          <w:numId w:val="45"/>
        </w:numPr>
        <w:spacing w:before="40" w:after="80" w:line="254" w:lineRule="auto"/>
        <w:ind w:left="115" w:right="58"/>
      </w:pPr>
      <w:r w:rsidRPr="00382533">
        <w:rPr>
          <w:rFonts w:ascii="Aptos" w:hAnsi="Aptos"/>
          <w:b/>
          <w:bCs/>
          <w:color w:val="252D33"/>
          <w:sz w:val="20"/>
        </w:rPr>
        <w:t>Day 314 — Tool Design and Vibration Reduction:</w:t>
      </w:r>
      <w:r w:rsidRPr="00382533">
        <w:rPr>
          <w:rFonts w:ascii="Aptos" w:hAnsi="Aptos"/>
          <w:color w:val="252D33"/>
          <w:sz w:val="20"/>
        </w:rPr>
        <w:t xml:space="preserve"> Use ergonomically designed tools with padded, contoured handles that allow your wrist to remain straight during operation. Select lightweight tools or use tool balancers to reduce shoulder and arm fatigue. Ergonomic tools lower manual effort and joint strain.</w:t>
      </w:r>
    </w:p>
    <w:p w14:paraId="2463C125" w14:textId="77777777" w:rsidR="00382533" w:rsidRPr="00382533" w:rsidRDefault="00382533" w:rsidP="00382533">
      <w:pPr>
        <w:keepLines/>
        <w:numPr>
          <w:ilvl w:val="0"/>
          <w:numId w:val="45"/>
        </w:numPr>
        <w:spacing w:before="40" w:after="80" w:line="254" w:lineRule="auto"/>
        <w:ind w:left="115" w:right="58"/>
      </w:pPr>
      <w:r w:rsidRPr="00382533">
        <w:rPr>
          <w:rFonts w:ascii="Aptos" w:hAnsi="Aptos"/>
          <w:b/>
          <w:bCs/>
          <w:color w:val="252D33"/>
          <w:sz w:val="20"/>
        </w:rPr>
        <w:t>Day 315 — Team Lifting and Mechanical Aids:</w:t>
      </w:r>
      <w:r w:rsidRPr="00382533">
        <w:rPr>
          <w:rFonts w:ascii="Aptos" w:hAnsi="Aptos"/>
          <w:color w:val="252D33"/>
          <w:sz w:val="20"/>
        </w:rPr>
        <w:t xml:space="preserve"> Never hesitate to ask for help with heavy, bulky, or oddly shaped items exceeding 50 pounds. Utilize hand trucks, scissor lifts, pallet jacks, or overhead hoists whenever available. Using mechanical assistance eliminates unnecessary physical exertion.</w:t>
      </w:r>
    </w:p>
    <w:p w14:paraId="4EC906B7"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46: ADVANCED ELECTRICAL SAFETY &amp; NFPA 70E</w:t>
      </w:r>
    </w:p>
    <w:p w14:paraId="1113846F" w14:textId="77777777" w:rsidR="00382533" w:rsidRPr="00382533" w:rsidRDefault="00382533" w:rsidP="00382533">
      <w:pPr>
        <w:keepLines/>
        <w:numPr>
          <w:ilvl w:val="0"/>
          <w:numId w:val="46"/>
        </w:numPr>
        <w:spacing w:before="40" w:after="80" w:line="254" w:lineRule="auto"/>
        <w:ind w:left="115" w:right="58"/>
      </w:pPr>
      <w:r w:rsidRPr="00382533">
        <w:rPr>
          <w:rFonts w:ascii="Aptos" w:hAnsi="Aptos"/>
          <w:b/>
          <w:bCs/>
          <w:color w:val="252D33"/>
          <w:sz w:val="20"/>
        </w:rPr>
        <w:t>Day 316 — Understanding NFPA 70E and Electrical Hazards:</w:t>
      </w:r>
      <w:r w:rsidRPr="00382533">
        <w:rPr>
          <w:rFonts w:ascii="Aptos" w:hAnsi="Aptos"/>
          <w:color w:val="252D33"/>
          <w:sz w:val="20"/>
        </w:rPr>
        <w:t xml:space="preserve"> NFPA 70E establishes safety standards to protect workers from electrical shock, electrocution, arc flash, and arc blast hazards. Operating or servicing energized </w:t>
      </w:r>
      <w:r w:rsidRPr="00382533">
        <w:rPr>
          <w:rFonts w:ascii="Aptos" w:hAnsi="Aptos"/>
          <w:color w:val="252D33"/>
          <w:sz w:val="20"/>
        </w:rPr>
        <w:lastRenderedPageBreak/>
        <w:t>electrical equipment carries severe burn and blast risks. Following NFPA 70E guidelines prevents catastrophic electrical incidents.</w:t>
      </w:r>
    </w:p>
    <w:p w14:paraId="34CC43A8" w14:textId="77777777" w:rsidR="00382533" w:rsidRPr="00382533" w:rsidRDefault="00382533" w:rsidP="00382533">
      <w:pPr>
        <w:keepLines/>
        <w:numPr>
          <w:ilvl w:val="0"/>
          <w:numId w:val="46"/>
        </w:numPr>
        <w:spacing w:before="40" w:after="80" w:line="254" w:lineRule="auto"/>
        <w:ind w:left="115" w:right="58"/>
      </w:pPr>
      <w:r w:rsidRPr="00382533">
        <w:rPr>
          <w:rFonts w:ascii="Aptos" w:hAnsi="Aptos"/>
          <w:b/>
          <w:bCs/>
          <w:color w:val="252D33"/>
          <w:sz w:val="20"/>
        </w:rPr>
        <w:t>Day 317 — Arc Flash Boundaries and Qualified Persons:</w:t>
      </w:r>
      <w:r w:rsidRPr="00382533">
        <w:rPr>
          <w:rFonts w:ascii="Aptos" w:hAnsi="Aptos"/>
          <w:color w:val="252D33"/>
          <w:sz w:val="20"/>
        </w:rPr>
        <w:t xml:space="preserve"> An Arc Flash Boundary is the distance from energized equipment where an unprotected worker could receive second-degree burns during an arc fault. Only trained, certified "Qualified Persons" may cross arc flash boundaries to perform testing or maintenance. Respecting boundary limits keeps unauthorized workers safe.</w:t>
      </w:r>
    </w:p>
    <w:p w14:paraId="1B4C59C0" w14:textId="24ADEF7F" w:rsidR="00382533" w:rsidRPr="00382533" w:rsidRDefault="00382533" w:rsidP="00382533">
      <w:pPr>
        <w:keepLines/>
        <w:numPr>
          <w:ilvl w:val="0"/>
          <w:numId w:val="46"/>
        </w:numPr>
        <w:spacing w:before="40" w:after="80" w:line="254" w:lineRule="auto"/>
        <w:ind w:left="115" w:right="58"/>
      </w:pPr>
      <w:r w:rsidRPr="00382533">
        <w:rPr>
          <w:rFonts w:ascii="Aptos" w:hAnsi="Aptos"/>
          <w:b/>
          <w:bCs/>
          <w:color w:val="252D33"/>
          <w:sz w:val="20"/>
        </w:rPr>
        <w:t>Day 318 — Personal Protective Equipment (Arc Flash Clothing):</w:t>
      </w:r>
      <w:r w:rsidRPr="00382533">
        <w:rPr>
          <w:rFonts w:ascii="Aptos" w:hAnsi="Aptos"/>
          <w:color w:val="252D33"/>
          <w:sz w:val="20"/>
        </w:rPr>
        <w:t xml:space="preserve"> Arc flash PPE is rated by its Arc Thermal Performance Value (ATPV) in calories per square centimeter (</w:t>
      </w:r>
      <m:oMath>
        <m:sSup>
          <m:sSupPr>
            <m:ctrlPr>
              <w:rPr>
                <w:rFonts w:ascii="Cambria Math" w:hAnsi="Cambria Math"/>
              </w:rPr>
            </m:ctrlPr>
          </m:sSupPr>
          <m:e>
            <w:proofErr w:type="spellStart"/>
            <m:r>
              <m:rPr>
                <m:nor/>
              </m:rPr>
              <m:t>cal</m:t>
            </m:r>
            <w:proofErr w:type="spellEnd"/>
            <m:r>
              <m:rPr>
                <m:nor/>
              </m:rPr>
              <m:t>/cm</m:t>
            </m:r>
          </m:e>
          <m:sup>
            <m:r>
              <w:rPr>
                <w:rFonts w:ascii="Cambria Math" w:hAnsi="Cambria Math"/>
              </w:rPr>
              <m:t>2</m:t>
            </m:r>
          </m:sup>
        </m:sSup>
      </m:oMath>
      <w:r w:rsidRPr="00382533">
        <w:rPr>
          <w:rFonts w:ascii="Aptos" w:hAnsi="Aptos"/>
          <w:color w:val="252D33"/>
          <w:sz w:val="20"/>
        </w:rPr>
        <w:t>). Qualified electricians must wear arc-rated face shields, flame-resistant (FR) clothing, voltage-rated rubber gloves, and leather protectors based on the hazard category. Correct PPE selection prevents fatal burn injuries.</w:t>
      </w:r>
    </w:p>
    <w:p w14:paraId="5B1BECCC" w14:textId="77777777" w:rsidR="00382533" w:rsidRPr="00382533" w:rsidRDefault="00382533" w:rsidP="00382533">
      <w:pPr>
        <w:keepLines/>
        <w:numPr>
          <w:ilvl w:val="0"/>
          <w:numId w:val="46"/>
        </w:numPr>
        <w:spacing w:before="40" w:after="80" w:line="254" w:lineRule="auto"/>
        <w:ind w:left="115" w:right="58"/>
      </w:pPr>
      <w:r w:rsidRPr="00382533">
        <w:rPr>
          <w:rFonts w:ascii="Aptos" w:hAnsi="Aptos"/>
          <w:b/>
          <w:bCs/>
          <w:color w:val="252D33"/>
          <w:sz w:val="20"/>
        </w:rPr>
        <w:t>Day 319 — De-Energizing and Electrically Safe Work Condition:</w:t>
      </w:r>
      <w:r w:rsidRPr="00382533">
        <w:rPr>
          <w:rFonts w:ascii="Aptos" w:hAnsi="Aptos"/>
          <w:color w:val="252D33"/>
          <w:sz w:val="20"/>
        </w:rPr>
        <w:t xml:space="preserve"> The safest way to work on electrical equipment is to establish an "Electrically Safe Work Condition" by de-energizing, locking out, tagging out, and testing for the absence of voltage. Never assume a circuit is dead without testing it with a calibrated meter. Testing before touching guarantees zero voltage.</w:t>
      </w:r>
    </w:p>
    <w:p w14:paraId="595823FA" w14:textId="77777777" w:rsidR="00382533" w:rsidRPr="00382533" w:rsidRDefault="00382533" w:rsidP="00382533">
      <w:pPr>
        <w:keepLines/>
        <w:numPr>
          <w:ilvl w:val="0"/>
          <w:numId w:val="46"/>
        </w:numPr>
        <w:spacing w:before="40" w:after="80" w:line="254" w:lineRule="auto"/>
        <w:ind w:left="115" w:right="58"/>
      </w:pPr>
      <w:r w:rsidRPr="00382533">
        <w:rPr>
          <w:rFonts w:ascii="Aptos" w:hAnsi="Aptos"/>
          <w:b/>
          <w:bCs/>
          <w:color w:val="252D33"/>
          <w:sz w:val="20"/>
        </w:rPr>
        <w:t>Day 320 — Approach Boundaries (Limited and Restricted):</w:t>
      </w:r>
      <w:r w:rsidRPr="00382533">
        <w:rPr>
          <w:rFonts w:ascii="Aptos" w:hAnsi="Aptos"/>
          <w:color w:val="252D33"/>
          <w:sz w:val="20"/>
        </w:rPr>
        <w:t xml:space="preserve"> Limited and Restricted approach boundaries protect against direct shock hazards from exposed energized conductors. Unqualified workers must stay outside the Limited Approach Boundary unless escorted by a qualified person. Understanding approach limits prevents accidental shock exposure.</w:t>
      </w:r>
    </w:p>
    <w:p w14:paraId="25690DCE" w14:textId="77777777" w:rsidR="00382533" w:rsidRPr="00382533" w:rsidRDefault="00382533" w:rsidP="00382533">
      <w:pPr>
        <w:keepLines/>
        <w:numPr>
          <w:ilvl w:val="0"/>
          <w:numId w:val="46"/>
        </w:numPr>
        <w:spacing w:before="40" w:after="80" w:line="254" w:lineRule="auto"/>
        <w:ind w:left="115" w:right="58"/>
      </w:pPr>
      <w:r w:rsidRPr="00382533">
        <w:rPr>
          <w:rFonts w:ascii="Aptos" w:hAnsi="Aptos"/>
          <w:b/>
          <w:bCs/>
          <w:color w:val="252D33"/>
          <w:sz w:val="20"/>
        </w:rPr>
        <w:t>Day 321 — Energized Electrical Work Permits:</w:t>
      </w:r>
      <w:r w:rsidRPr="00382533">
        <w:rPr>
          <w:rFonts w:ascii="Aptos" w:hAnsi="Aptos"/>
          <w:color w:val="252D33"/>
          <w:sz w:val="20"/>
        </w:rPr>
        <w:t xml:space="preserve"> Working on live electrical equipment is strictly prohibited unless de-energizing introduces additional hazards or is technically infeasible. Live work requires an Energized Electrical Work Permit signed by site management, safety leads, and qualified personnel. Strict permit controls eliminate unnecessary </w:t>
      </w:r>
      <w:proofErr w:type="gramStart"/>
      <w:r w:rsidRPr="00382533">
        <w:rPr>
          <w:rFonts w:ascii="Aptos" w:hAnsi="Aptos"/>
          <w:color w:val="252D33"/>
          <w:sz w:val="20"/>
        </w:rPr>
        <w:t>live</w:t>
      </w:r>
      <w:proofErr w:type="gramEnd"/>
      <w:r w:rsidRPr="00382533">
        <w:rPr>
          <w:rFonts w:ascii="Aptos" w:hAnsi="Aptos"/>
          <w:color w:val="252D33"/>
          <w:sz w:val="20"/>
        </w:rPr>
        <w:t>-work risks.</w:t>
      </w:r>
    </w:p>
    <w:p w14:paraId="4A436576" w14:textId="77777777" w:rsidR="00382533" w:rsidRPr="00382533" w:rsidRDefault="00382533" w:rsidP="00382533">
      <w:pPr>
        <w:keepLines/>
        <w:numPr>
          <w:ilvl w:val="0"/>
          <w:numId w:val="46"/>
        </w:numPr>
        <w:spacing w:before="40" w:after="80" w:line="254" w:lineRule="auto"/>
        <w:ind w:left="115" w:right="58"/>
      </w:pPr>
      <w:r w:rsidRPr="00382533">
        <w:rPr>
          <w:rFonts w:ascii="Aptos" w:hAnsi="Aptos"/>
          <w:b/>
          <w:bCs/>
          <w:color w:val="252D33"/>
          <w:sz w:val="20"/>
        </w:rPr>
        <w:t>Day 322 — Insulated Hand Tools and Meter Inspections:</w:t>
      </w:r>
      <w:r w:rsidRPr="00382533">
        <w:rPr>
          <w:rFonts w:ascii="Aptos" w:hAnsi="Aptos"/>
          <w:color w:val="252D33"/>
          <w:sz w:val="20"/>
        </w:rPr>
        <w:t xml:space="preserve"> Hand tools used near energized components must be rated for up to 1000 volts and inspected for cracked insulation before each shift. Always inspect voltage meters, leads, and probes for cracks or frayed wires prior to testing circuits. Certified insulated tools prevent accidental phase-to-ground faults.</w:t>
      </w:r>
    </w:p>
    <w:p w14:paraId="1698409A"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47: SCAFFOLDING SAFETY</w:t>
      </w:r>
    </w:p>
    <w:p w14:paraId="69F31A87" w14:textId="77777777" w:rsidR="00382533" w:rsidRPr="00382533" w:rsidRDefault="00382533" w:rsidP="00382533">
      <w:pPr>
        <w:keepLines/>
        <w:numPr>
          <w:ilvl w:val="0"/>
          <w:numId w:val="47"/>
        </w:numPr>
        <w:spacing w:before="40" w:after="80" w:line="254" w:lineRule="auto"/>
        <w:ind w:left="115" w:right="58"/>
      </w:pPr>
      <w:r w:rsidRPr="00382533">
        <w:rPr>
          <w:rFonts w:ascii="Aptos" w:hAnsi="Aptos"/>
          <w:b/>
          <w:bCs/>
          <w:color w:val="252D33"/>
          <w:sz w:val="20"/>
        </w:rPr>
        <w:lastRenderedPageBreak/>
        <w:t>Day 323 — Scaffolding Inspection and Tagging Systems:</w:t>
      </w:r>
      <w:r w:rsidRPr="00382533">
        <w:rPr>
          <w:rFonts w:ascii="Aptos" w:hAnsi="Aptos"/>
          <w:color w:val="252D33"/>
          <w:sz w:val="20"/>
        </w:rPr>
        <w:t xml:space="preserve"> Every scaffold must be thoroughly inspected by a designated Competent Person before each work shift and tagged accordingly: Green (Safe for Use), Yellow (Modified/Caution), or Red (Unsafe/Do Not Use). Never climb or work on an untagged or Red-tagged scaffold. Inspection tags verify structural integrity.</w:t>
      </w:r>
    </w:p>
    <w:p w14:paraId="2E4D8AEE" w14:textId="77777777" w:rsidR="00382533" w:rsidRPr="00382533" w:rsidRDefault="00382533" w:rsidP="00382533">
      <w:pPr>
        <w:keepLines/>
        <w:numPr>
          <w:ilvl w:val="0"/>
          <w:numId w:val="47"/>
        </w:numPr>
        <w:spacing w:before="40" w:after="80" w:line="254" w:lineRule="auto"/>
        <w:ind w:left="115" w:right="58"/>
      </w:pPr>
      <w:r w:rsidRPr="00382533">
        <w:rPr>
          <w:rFonts w:ascii="Aptos" w:hAnsi="Aptos"/>
          <w:b/>
          <w:bCs/>
          <w:color w:val="252D33"/>
          <w:sz w:val="20"/>
        </w:rPr>
        <w:t xml:space="preserve">Day 324 — Base Plates and </w:t>
      </w:r>
      <w:proofErr w:type="spellStart"/>
      <w:r w:rsidRPr="00382533">
        <w:rPr>
          <w:rFonts w:ascii="Aptos" w:hAnsi="Aptos"/>
          <w:b/>
          <w:bCs/>
          <w:color w:val="252D33"/>
          <w:sz w:val="20"/>
        </w:rPr>
        <w:t>MudSills</w:t>
      </w:r>
      <w:proofErr w:type="spellEnd"/>
      <w:r w:rsidRPr="00382533">
        <w:rPr>
          <w:rFonts w:ascii="Aptos" w:hAnsi="Aptos"/>
          <w:b/>
          <w:bCs/>
          <w:color w:val="252D33"/>
          <w:sz w:val="20"/>
        </w:rPr>
        <w:t>:</w:t>
      </w:r>
      <w:r w:rsidRPr="00382533">
        <w:rPr>
          <w:rFonts w:ascii="Aptos" w:hAnsi="Aptos"/>
          <w:color w:val="252D33"/>
          <w:sz w:val="20"/>
        </w:rPr>
        <w:t xml:space="preserve"> Scaffold uprights must sit securely on solid, level surfaces using steel base plates resting on wooden mudsills to distribute weight evenly. Never use concrete blocks, bricks, or scrap lumber to support scaffold legs. Solid foundations prevent scaffold tipping and structural settlement.</w:t>
      </w:r>
    </w:p>
    <w:p w14:paraId="6FD796CA" w14:textId="77777777" w:rsidR="00382533" w:rsidRPr="00382533" w:rsidRDefault="00382533" w:rsidP="00382533">
      <w:pPr>
        <w:keepLines/>
        <w:numPr>
          <w:ilvl w:val="0"/>
          <w:numId w:val="47"/>
        </w:numPr>
        <w:spacing w:before="40" w:after="80" w:line="254" w:lineRule="auto"/>
        <w:ind w:left="115" w:right="58"/>
      </w:pPr>
      <w:r w:rsidRPr="00382533">
        <w:rPr>
          <w:rFonts w:ascii="Aptos" w:hAnsi="Aptos"/>
          <w:b/>
          <w:bCs/>
          <w:color w:val="252D33"/>
          <w:sz w:val="20"/>
        </w:rPr>
        <w:t>Day 325 — Guardrail Systems and Toe Boards:</w:t>
      </w:r>
      <w:r w:rsidRPr="00382533">
        <w:rPr>
          <w:rFonts w:ascii="Aptos" w:hAnsi="Aptos"/>
          <w:color w:val="252D33"/>
          <w:sz w:val="20"/>
        </w:rPr>
        <w:t xml:space="preserve"> Supported scaffolding higher than 10 feet must be equipped with complete guardrail systems, including top rails (38–45 inches high), </w:t>
      </w:r>
      <w:proofErr w:type="spellStart"/>
      <w:r w:rsidRPr="00382533">
        <w:rPr>
          <w:rFonts w:ascii="Aptos" w:hAnsi="Aptos"/>
          <w:color w:val="252D33"/>
          <w:sz w:val="20"/>
        </w:rPr>
        <w:t>midrails</w:t>
      </w:r>
      <w:proofErr w:type="spellEnd"/>
      <w:r w:rsidRPr="00382533">
        <w:rPr>
          <w:rFonts w:ascii="Aptos" w:hAnsi="Aptos"/>
          <w:color w:val="252D33"/>
          <w:sz w:val="20"/>
        </w:rPr>
        <w:t>, and toe boards. Toe boards prevent tools and materials from falling onto workers below. Complete guardrails protect both elevated workers and ground crews.</w:t>
      </w:r>
    </w:p>
    <w:p w14:paraId="3CC0A46A" w14:textId="77777777" w:rsidR="00382533" w:rsidRPr="00382533" w:rsidRDefault="00382533" w:rsidP="00382533">
      <w:pPr>
        <w:keepLines/>
        <w:numPr>
          <w:ilvl w:val="0"/>
          <w:numId w:val="47"/>
        </w:numPr>
        <w:spacing w:before="40" w:after="80" w:line="254" w:lineRule="auto"/>
        <w:ind w:left="115" w:right="58"/>
      </w:pPr>
      <w:r w:rsidRPr="00382533">
        <w:rPr>
          <w:rFonts w:ascii="Aptos" w:hAnsi="Aptos"/>
          <w:b/>
          <w:bCs/>
          <w:color w:val="252D33"/>
          <w:sz w:val="20"/>
        </w:rPr>
        <w:t>Day 326 — Scaffold Decking and Planking:</w:t>
      </w:r>
      <w:r w:rsidRPr="00382533">
        <w:rPr>
          <w:rFonts w:ascii="Aptos" w:hAnsi="Aptos"/>
          <w:color w:val="252D33"/>
          <w:sz w:val="20"/>
        </w:rPr>
        <w:t xml:space="preserve"> Walkways and working platforms on scaffolds must be fully planked with scaffold-grade lumber or metal decks, leaving no gaps greater than one inch. Planks must overlap supports by at least 6 inches or be cleated to prevent slipping off frames. Fully planked decks prevent misstep falls.</w:t>
      </w:r>
    </w:p>
    <w:p w14:paraId="4570590A" w14:textId="77777777" w:rsidR="00382533" w:rsidRPr="00382533" w:rsidRDefault="00382533" w:rsidP="00382533">
      <w:pPr>
        <w:keepLines/>
        <w:numPr>
          <w:ilvl w:val="0"/>
          <w:numId w:val="47"/>
        </w:numPr>
        <w:spacing w:before="40" w:after="80" w:line="254" w:lineRule="auto"/>
        <w:ind w:left="115" w:right="58"/>
      </w:pPr>
      <w:r w:rsidRPr="00382533">
        <w:rPr>
          <w:rFonts w:ascii="Aptos" w:hAnsi="Aptos"/>
          <w:b/>
          <w:bCs/>
          <w:color w:val="252D33"/>
          <w:sz w:val="20"/>
        </w:rPr>
        <w:t>Day 327 — Safe Access Methods:</w:t>
      </w:r>
      <w:r w:rsidRPr="00382533">
        <w:rPr>
          <w:rFonts w:ascii="Aptos" w:hAnsi="Aptos"/>
          <w:color w:val="252D33"/>
          <w:sz w:val="20"/>
        </w:rPr>
        <w:t xml:space="preserve"> Access scaffold platforms only via built-in access ladders, stair towers, or designated ramps. Never climb scaffold cross-bracing, frames, or support legs, as they are not designed for climbing. Proper access structures prevent slip-and-fall accidents during transport.</w:t>
      </w:r>
    </w:p>
    <w:p w14:paraId="0214A902" w14:textId="77777777" w:rsidR="00382533" w:rsidRPr="00382533" w:rsidRDefault="00382533" w:rsidP="00382533">
      <w:pPr>
        <w:keepLines/>
        <w:numPr>
          <w:ilvl w:val="0"/>
          <w:numId w:val="47"/>
        </w:numPr>
        <w:spacing w:before="40" w:after="80" w:line="254" w:lineRule="auto"/>
        <w:ind w:left="115" w:right="58"/>
      </w:pPr>
      <w:r w:rsidRPr="00382533">
        <w:rPr>
          <w:rFonts w:ascii="Aptos" w:hAnsi="Aptos"/>
          <w:b/>
          <w:bCs/>
          <w:color w:val="252D33"/>
          <w:sz w:val="20"/>
        </w:rPr>
        <w:t>Day 328 — Fall Arrest Systems on Scaffolding:</w:t>
      </w:r>
      <w:r w:rsidRPr="00382533">
        <w:rPr>
          <w:rFonts w:ascii="Aptos" w:hAnsi="Aptos"/>
          <w:color w:val="252D33"/>
          <w:sz w:val="20"/>
        </w:rPr>
        <w:t xml:space="preserve"> When working on suspended scaffolds or supported scaffolds missing complete guardrails, workers must use personal fall arrest systems tied off to approved overhead anchor points. Never anchor fall arrest lanyards to the scaffold itself unless designed for it. Secondary fall protection provides essential safety backups.</w:t>
      </w:r>
    </w:p>
    <w:p w14:paraId="6DA45311" w14:textId="77777777" w:rsidR="00382533" w:rsidRPr="00382533" w:rsidRDefault="00382533" w:rsidP="00382533">
      <w:pPr>
        <w:keepLines/>
        <w:numPr>
          <w:ilvl w:val="0"/>
          <w:numId w:val="47"/>
        </w:numPr>
        <w:spacing w:before="40" w:after="80" w:line="254" w:lineRule="auto"/>
        <w:ind w:left="115" w:right="58"/>
      </w:pPr>
      <w:r w:rsidRPr="00382533">
        <w:rPr>
          <w:rFonts w:ascii="Aptos" w:hAnsi="Aptos"/>
          <w:b/>
          <w:bCs/>
          <w:color w:val="252D33"/>
          <w:sz w:val="20"/>
        </w:rPr>
        <w:t>Day 329 — Overload Prevention and Falling Object Hazards:</w:t>
      </w:r>
      <w:r w:rsidRPr="00382533">
        <w:rPr>
          <w:rFonts w:ascii="Aptos" w:hAnsi="Aptos"/>
          <w:color w:val="252D33"/>
          <w:sz w:val="20"/>
        </w:rPr>
        <w:t xml:space="preserve"> Never exceed the maximum intended load capacity of a scaffold system by overloading platforms with heavy masonry, equipment, or debris. Secure loose materials when working at </w:t>
      </w:r>
      <w:proofErr w:type="gramStart"/>
      <w:r w:rsidRPr="00382533">
        <w:rPr>
          <w:rFonts w:ascii="Aptos" w:hAnsi="Aptos"/>
          <w:color w:val="252D33"/>
          <w:sz w:val="20"/>
        </w:rPr>
        <w:t>heights, and</w:t>
      </w:r>
      <w:proofErr w:type="gramEnd"/>
      <w:r w:rsidRPr="00382533">
        <w:rPr>
          <w:rFonts w:ascii="Aptos" w:hAnsi="Aptos"/>
          <w:color w:val="252D33"/>
          <w:sz w:val="20"/>
        </w:rPr>
        <w:t xml:space="preserve"> establish barricaded drop zones below. Controlling loads and drop zones prevents structural collapse and struck-by injuries.</w:t>
      </w:r>
    </w:p>
    <w:p w14:paraId="5413ACDC"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48: COLD STRESS SAFETY</w:t>
      </w:r>
    </w:p>
    <w:p w14:paraId="11DB643E" w14:textId="77777777" w:rsidR="00382533" w:rsidRPr="00382533" w:rsidRDefault="00382533" w:rsidP="00382533">
      <w:pPr>
        <w:keepLines/>
        <w:numPr>
          <w:ilvl w:val="0"/>
          <w:numId w:val="48"/>
        </w:numPr>
        <w:spacing w:before="40" w:after="80" w:line="254" w:lineRule="auto"/>
        <w:ind w:left="115" w:right="58"/>
      </w:pPr>
      <w:r w:rsidRPr="00382533">
        <w:rPr>
          <w:rFonts w:ascii="Aptos" w:hAnsi="Aptos"/>
          <w:b/>
          <w:bCs/>
          <w:color w:val="252D33"/>
          <w:sz w:val="20"/>
        </w:rPr>
        <w:lastRenderedPageBreak/>
        <w:t>Day 330 — Recognizing Cold Stress Conditions:</w:t>
      </w:r>
      <w:r w:rsidRPr="00382533">
        <w:rPr>
          <w:rFonts w:ascii="Aptos" w:hAnsi="Aptos"/>
          <w:color w:val="252D33"/>
          <w:sz w:val="20"/>
        </w:rPr>
        <w:t xml:space="preserve"> Cold stress occurs when skin temperature and internal body temperature drop to dangerous levels, leading to hypothermia, frostbite, trench foot, and chilblains. Wind chill dramatically accelerates body heat loss even in moderate temperatures. Recognizing cold hazards early prevents severe thermal injuries.</w:t>
      </w:r>
    </w:p>
    <w:p w14:paraId="28A15CB7" w14:textId="77777777" w:rsidR="00382533" w:rsidRPr="00382533" w:rsidRDefault="00382533" w:rsidP="00382533">
      <w:pPr>
        <w:keepLines/>
        <w:numPr>
          <w:ilvl w:val="0"/>
          <w:numId w:val="48"/>
        </w:numPr>
        <w:spacing w:before="40" w:after="80" w:line="254" w:lineRule="auto"/>
        <w:ind w:left="115" w:right="58"/>
      </w:pPr>
      <w:r w:rsidRPr="00382533">
        <w:rPr>
          <w:rFonts w:ascii="Aptos" w:hAnsi="Aptos"/>
          <w:b/>
          <w:bCs/>
          <w:color w:val="252D33"/>
          <w:sz w:val="20"/>
        </w:rPr>
        <w:t>Day 331 — Hypothermia Warnings and First Aid:</w:t>
      </w:r>
      <w:r w:rsidRPr="00382533">
        <w:rPr>
          <w:rFonts w:ascii="Aptos" w:hAnsi="Aptos"/>
          <w:color w:val="252D33"/>
          <w:sz w:val="20"/>
        </w:rPr>
        <w:t xml:space="preserve"> Hypothermia develops as body temperature drops below 95°F, causing uncontrolled shivering, slurred speech, confusion, and loss of coordination. Move hypothermic victims to a warm shelter immediately, replace wet clothing with dry layers, and provide warm, non-caffeinated drinks. Immediate warming prevents organ failure.</w:t>
      </w:r>
    </w:p>
    <w:p w14:paraId="516EA92D" w14:textId="77777777" w:rsidR="00382533" w:rsidRPr="00382533" w:rsidRDefault="00382533" w:rsidP="00382533">
      <w:pPr>
        <w:keepLines/>
        <w:numPr>
          <w:ilvl w:val="0"/>
          <w:numId w:val="48"/>
        </w:numPr>
        <w:spacing w:before="40" w:after="80" w:line="254" w:lineRule="auto"/>
        <w:ind w:left="115" w:right="58"/>
      </w:pPr>
      <w:r w:rsidRPr="00382533">
        <w:rPr>
          <w:rFonts w:ascii="Aptos" w:hAnsi="Aptos"/>
          <w:b/>
          <w:bCs/>
          <w:color w:val="252D33"/>
          <w:sz w:val="20"/>
        </w:rPr>
        <w:t>Day 332 — Frostbite Prevention and Recognition:</w:t>
      </w:r>
      <w:r w:rsidRPr="00382533">
        <w:rPr>
          <w:rFonts w:ascii="Aptos" w:hAnsi="Aptos"/>
          <w:color w:val="252D33"/>
          <w:sz w:val="20"/>
        </w:rPr>
        <w:t xml:space="preserve"> Frostbite is the freezing of skin and underlying tissues, most commonly affecting fingers, toes, ears, and nose. Pale, waxy, or numb skin signals frostbite onset. Never rub frozen tissue; warm the affected area gradually with lukewarm water and seek medical attention. Frostbite awareness prevents permanent tissue loss.</w:t>
      </w:r>
    </w:p>
    <w:p w14:paraId="1D5D153E" w14:textId="77777777" w:rsidR="00382533" w:rsidRPr="00382533" w:rsidRDefault="00382533" w:rsidP="00382533">
      <w:pPr>
        <w:keepLines/>
        <w:numPr>
          <w:ilvl w:val="0"/>
          <w:numId w:val="48"/>
        </w:numPr>
        <w:spacing w:before="40" w:after="80" w:line="254" w:lineRule="auto"/>
        <w:ind w:left="115" w:right="58"/>
      </w:pPr>
      <w:r w:rsidRPr="00382533">
        <w:rPr>
          <w:rFonts w:ascii="Aptos" w:hAnsi="Aptos"/>
          <w:b/>
          <w:bCs/>
          <w:color w:val="252D33"/>
          <w:sz w:val="20"/>
        </w:rPr>
        <w:t>Day 333 — Dressing for Cold Weather (Layering System):</w:t>
      </w:r>
      <w:r w:rsidRPr="00382533">
        <w:rPr>
          <w:rFonts w:ascii="Aptos" w:hAnsi="Aptos"/>
          <w:color w:val="252D33"/>
          <w:sz w:val="20"/>
        </w:rPr>
        <w:t xml:space="preserve"> Protect yourself from cold stress using three functional clothing layers: a moisture-wicking inner layer, an insulating middle layer (fleece or wool), and a wind/waterproof outer shell. Adjust layers to prevent heavy sweating, which rapidly cools the body. Proper layering maintains core thermal balance.</w:t>
      </w:r>
    </w:p>
    <w:p w14:paraId="1704A299" w14:textId="77777777" w:rsidR="00382533" w:rsidRPr="00382533" w:rsidRDefault="00382533" w:rsidP="00382533">
      <w:pPr>
        <w:keepLines/>
        <w:numPr>
          <w:ilvl w:val="0"/>
          <w:numId w:val="48"/>
        </w:numPr>
        <w:spacing w:before="40" w:after="80" w:line="254" w:lineRule="auto"/>
        <w:ind w:left="115" w:right="58"/>
      </w:pPr>
      <w:r w:rsidRPr="00382533">
        <w:rPr>
          <w:rFonts w:ascii="Aptos" w:hAnsi="Aptos"/>
          <w:b/>
          <w:bCs/>
          <w:color w:val="252D33"/>
          <w:sz w:val="20"/>
        </w:rPr>
        <w:t>Day 334 — Trench Foot and Moisture Management:</w:t>
      </w:r>
      <w:r w:rsidRPr="00382533">
        <w:rPr>
          <w:rFonts w:ascii="Aptos" w:hAnsi="Aptos"/>
          <w:color w:val="252D33"/>
          <w:sz w:val="20"/>
        </w:rPr>
        <w:t xml:space="preserve"> Trench </w:t>
      </w:r>
      <w:proofErr w:type="gramStart"/>
      <w:r w:rsidRPr="00382533">
        <w:rPr>
          <w:rFonts w:ascii="Aptos" w:hAnsi="Aptos"/>
          <w:color w:val="252D33"/>
          <w:sz w:val="20"/>
        </w:rPr>
        <w:t>foot occurs</w:t>
      </w:r>
      <w:proofErr w:type="gramEnd"/>
      <w:r w:rsidRPr="00382533">
        <w:rPr>
          <w:rFonts w:ascii="Aptos" w:hAnsi="Aptos"/>
          <w:color w:val="252D33"/>
          <w:sz w:val="20"/>
        </w:rPr>
        <w:t xml:space="preserve"> when feet are exposed to wet, cold conditions for extended periods, causing tissue breakdown, numbness, and severe pain. Keep feet dry by wearing waterproof boots and changing wet socks immediately during shifts. Dry footwear prevents long-term nerve and tissue damage.</w:t>
      </w:r>
    </w:p>
    <w:p w14:paraId="27DE8E77" w14:textId="77777777" w:rsidR="00382533" w:rsidRPr="00382533" w:rsidRDefault="00382533" w:rsidP="00382533">
      <w:pPr>
        <w:keepLines/>
        <w:numPr>
          <w:ilvl w:val="0"/>
          <w:numId w:val="48"/>
        </w:numPr>
        <w:spacing w:before="40" w:after="80" w:line="254" w:lineRule="auto"/>
        <w:ind w:left="115" w:right="58"/>
      </w:pPr>
      <w:r w:rsidRPr="00382533">
        <w:rPr>
          <w:rFonts w:ascii="Aptos" w:hAnsi="Aptos"/>
          <w:b/>
          <w:bCs/>
          <w:color w:val="252D33"/>
          <w:sz w:val="20"/>
        </w:rPr>
        <w:t>Day 335 — Nutrition, Hydration, and Warm Breaks:</w:t>
      </w:r>
      <w:r w:rsidRPr="00382533">
        <w:rPr>
          <w:rFonts w:ascii="Aptos" w:hAnsi="Aptos"/>
          <w:color w:val="252D33"/>
          <w:sz w:val="20"/>
        </w:rPr>
        <w:t xml:space="preserve"> Working in cold weather increases calorie consumption and dehydration risks, as cold air strips moisture from lungs. Take regular breaks in heated shelters, drink warm fluids, and eat high-energy meals to maintain metabolic body heat. Proper hydration and nutrition fuel body warmth.</w:t>
      </w:r>
    </w:p>
    <w:p w14:paraId="200C3EA1" w14:textId="77777777" w:rsidR="00382533" w:rsidRPr="00382533" w:rsidRDefault="00382533" w:rsidP="00382533">
      <w:pPr>
        <w:keepLines/>
        <w:numPr>
          <w:ilvl w:val="0"/>
          <w:numId w:val="48"/>
        </w:numPr>
        <w:spacing w:before="40" w:after="80" w:line="254" w:lineRule="auto"/>
        <w:ind w:left="115" w:right="58"/>
      </w:pPr>
      <w:r w:rsidRPr="00382533">
        <w:rPr>
          <w:rFonts w:ascii="Aptos" w:hAnsi="Aptos"/>
          <w:b/>
          <w:bCs/>
          <w:color w:val="252D33"/>
          <w:sz w:val="20"/>
        </w:rPr>
        <w:t>Day 336 — Buddy System and Environmental Monitoring:</w:t>
      </w:r>
      <w:r w:rsidRPr="00382533">
        <w:rPr>
          <w:rFonts w:ascii="Aptos" w:hAnsi="Aptos"/>
          <w:color w:val="252D33"/>
          <w:sz w:val="20"/>
        </w:rPr>
        <w:t xml:space="preserve"> Monitor local weather forecasts</w:t>
      </w:r>
      <w:proofErr w:type="gramStart"/>
      <w:r w:rsidRPr="00382533">
        <w:rPr>
          <w:rFonts w:ascii="Aptos" w:hAnsi="Aptos"/>
          <w:color w:val="252D33"/>
          <w:sz w:val="20"/>
        </w:rPr>
        <w:t>, wind</w:t>
      </w:r>
      <w:proofErr w:type="gramEnd"/>
      <w:r w:rsidRPr="00382533">
        <w:rPr>
          <w:rFonts w:ascii="Aptos" w:hAnsi="Aptos"/>
          <w:color w:val="252D33"/>
          <w:sz w:val="20"/>
        </w:rPr>
        <w:t xml:space="preserve"> chill indexes, and temperature drops closely throughout outdoor winter shifts. Work in pairs using a buddy system to monitor each other for subtle signs of confusion, shivering, or frostbite. Peer monitoring catches cold stress before it escalates.</w:t>
      </w:r>
    </w:p>
    <w:p w14:paraId="41402E4D"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lastRenderedPageBreak/>
        <w:t>WEEK 49: COMBUSTIBLE DUST HAZARDS</w:t>
      </w:r>
    </w:p>
    <w:p w14:paraId="563D116B" w14:textId="77777777" w:rsidR="00382533" w:rsidRPr="00382533" w:rsidRDefault="00382533" w:rsidP="00382533">
      <w:pPr>
        <w:keepLines/>
        <w:numPr>
          <w:ilvl w:val="0"/>
          <w:numId w:val="49"/>
        </w:numPr>
        <w:spacing w:before="40" w:after="80" w:line="254" w:lineRule="auto"/>
        <w:ind w:left="115" w:right="58"/>
      </w:pPr>
      <w:r w:rsidRPr="00382533">
        <w:rPr>
          <w:rFonts w:ascii="Aptos" w:hAnsi="Aptos"/>
          <w:b/>
          <w:bCs/>
          <w:color w:val="252D33"/>
          <w:sz w:val="20"/>
        </w:rPr>
        <w:t>Day 337 — Understanding Combustible Dust:</w:t>
      </w:r>
      <w:r w:rsidRPr="00382533">
        <w:rPr>
          <w:rFonts w:ascii="Aptos" w:hAnsi="Aptos"/>
          <w:color w:val="252D33"/>
          <w:sz w:val="20"/>
        </w:rPr>
        <w:t xml:space="preserve"> Combustible dusts are fine organic or metallic particles—such as wood, flour, sugar, plastic, or aluminum—that present a severe explosion hazard when suspended in air. Under the right conditions, a minor primary dust explosion can dislodge secondary dust accumulations, triggering a catastrophic facility-wide blast. Recognizing dust explosion risks protects industrial processing plants.</w:t>
      </w:r>
    </w:p>
    <w:p w14:paraId="7FD220B7" w14:textId="77777777" w:rsidR="00382533" w:rsidRPr="00382533" w:rsidRDefault="00382533" w:rsidP="00382533">
      <w:pPr>
        <w:keepLines/>
        <w:numPr>
          <w:ilvl w:val="0"/>
          <w:numId w:val="49"/>
        </w:numPr>
        <w:spacing w:before="40" w:after="80" w:line="254" w:lineRule="auto"/>
        <w:ind w:left="115" w:right="58"/>
      </w:pPr>
      <w:r w:rsidRPr="00382533">
        <w:rPr>
          <w:rFonts w:ascii="Aptos" w:hAnsi="Aptos"/>
          <w:b/>
          <w:bCs/>
          <w:color w:val="252D33"/>
          <w:sz w:val="20"/>
        </w:rPr>
        <w:t>Day 338 — The Dust Explosion Pentagon:</w:t>
      </w:r>
      <w:r w:rsidRPr="00382533">
        <w:rPr>
          <w:rFonts w:ascii="Aptos" w:hAnsi="Aptos"/>
          <w:color w:val="252D33"/>
          <w:sz w:val="20"/>
        </w:rPr>
        <w:t xml:space="preserve"> Fire requires fuel, oxygen, and ignition. A dust explosion requires two additional factors: </w:t>
      </w:r>
      <w:r w:rsidRPr="00382533">
        <w:rPr>
          <w:rFonts w:ascii="Aptos" w:hAnsi="Aptos"/>
          <w:b/>
          <w:bCs/>
          <w:color w:val="252D33"/>
          <w:sz w:val="20"/>
        </w:rPr>
        <w:t>dispersion</w:t>
      </w:r>
      <w:r w:rsidRPr="00382533">
        <w:rPr>
          <w:rFonts w:ascii="Aptos" w:hAnsi="Aptos"/>
          <w:color w:val="252D33"/>
          <w:sz w:val="20"/>
        </w:rPr>
        <w:t xml:space="preserve"> of dust particles into an airborne cloud and </w:t>
      </w:r>
      <w:r w:rsidRPr="00382533">
        <w:rPr>
          <w:rFonts w:ascii="Aptos" w:hAnsi="Aptos"/>
          <w:b/>
          <w:bCs/>
          <w:color w:val="252D33"/>
          <w:sz w:val="20"/>
        </w:rPr>
        <w:t>confinement</w:t>
      </w:r>
      <w:r w:rsidRPr="00382533">
        <w:rPr>
          <w:rFonts w:ascii="Aptos" w:hAnsi="Aptos"/>
          <w:color w:val="252D33"/>
          <w:sz w:val="20"/>
        </w:rPr>
        <w:t xml:space="preserve"> within an enclosed room or vessel. Eliminating any one of these five elements prevents a dust explosion. Controlling dust pentagon variables keeps processing lines safe.</w:t>
      </w:r>
    </w:p>
    <w:p w14:paraId="3B3E0D6F" w14:textId="77777777" w:rsidR="00382533" w:rsidRPr="00382533" w:rsidRDefault="00382533" w:rsidP="00382533">
      <w:pPr>
        <w:keepLines/>
        <w:numPr>
          <w:ilvl w:val="0"/>
          <w:numId w:val="49"/>
        </w:numPr>
        <w:spacing w:before="40" w:after="80" w:line="254" w:lineRule="auto"/>
        <w:ind w:left="115" w:right="58"/>
      </w:pPr>
      <w:r w:rsidRPr="00382533">
        <w:rPr>
          <w:rFonts w:ascii="Aptos" w:hAnsi="Aptos"/>
          <w:b/>
          <w:bCs/>
          <w:color w:val="252D33"/>
          <w:sz w:val="20"/>
        </w:rPr>
        <w:t>Day 339 — Housekeeping Controls for Dust Control:</w:t>
      </w:r>
      <w:r w:rsidRPr="00382533">
        <w:rPr>
          <w:rFonts w:ascii="Aptos" w:hAnsi="Aptos"/>
          <w:color w:val="252D33"/>
          <w:sz w:val="20"/>
        </w:rPr>
        <w:t xml:space="preserve"> Minimizing airborne dust accumulation on elevated surfaces, roof trusses, and overhead piping is the primary line of defense against secondary explosions. Never use compressed air or dry sweeping brooms to clean combustible </w:t>
      </w:r>
      <w:proofErr w:type="gramStart"/>
      <w:r w:rsidRPr="00382533">
        <w:rPr>
          <w:rFonts w:ascii="Aptos" w:hAnsi="Aptos"/>
          <w:color w:val="252D33"/>
          <w:sz w:val="20"/>
        </w:rPr>
        <w:t>dusts</w:t>
      </w:r>
      <w:proofErr w:type="gramEnd"/>
      <w:r w:rsidRPr="00382533">
        <w:rPr>
          <w:rFonts w:ascii="Aptos" w:hAnsi="Aptos"/>
          <w:color w:val="252D33"/>
          <w:sz w:val="20"/>
        </w:rPr>
        <w:t>, as this launches dust into suspension. Use explosion-proof HEPA vacuums or wet cleaning methods instead.</w:t>
      </w:r>
    </w:p>
    <w:p w14:paraId="56962607" w14:textId="77777777" w:rsidR="00382533" w:rsidRPr="00382533" w:rsidRDefault="00382533" w:rsidP="00382533">
      <w:pPr>
        <w:keepLines/>
        <w:numPr>
          <w:ilvl w:val="0"/>
          <w:numId w:val="49"/>
        </w:numPr>
        <w:spacing w:before="40" w:after="80" w:line="254" w:lineRule="auto"/>
        <w:ind w:left="115" w:right="58"/>
      </w:pPr>
      <w:r w:rsidRPr="00382533">
        <w:rPr>
          <w:rFonts w:ascii="Aptos" w:hAnsi="Aptos"/>
          <w:b/>
          <w:bCs/>
          <w:color w:val="252D33"/>
          <w:sz w:val="20"/>
        </w:rPr>
        <w:t>Day 340 — Ignition Source Control:</w:t>
      </w:r>
      <w:r w:rsidRPr="00382533">
        <w:rPr>
          <w:rFonts w:ascii="Aptos" w:hAnsi="Aptos"/>
          <w:color w:val="252D33"/>
          <w:sz w:val="20"/>
        </w:rPr>
        <w:t xml:space="preserve"> Static electricity, overheated bearings, electrical arcing, hot work, and friction sparks can easily ignite a suspended dust cloud. Ensure all processing machinery, ductwork, and dust collectors are fully grounded and bonded to dissipate static charges. Eliminating potential ignition sources protects high-dust operations.</w:t>
      </w:r>
    </w:p>
    <w:p w14:paraId="593DB80D" w14:textId="77777777" w:rsidR="00382533" w:rsidRPr="00382533" w:rsidRDefault="00382533" w:rsidP="00382533">
      <w:pPr>
        <w:keepLines/>
        <w:numPr>
          <w:ilvl w:val="0"/>
          <w:numId w:val="49"/>
        </w:numPr>
        <w:spacing w:before="40" w:after="80" w:line="254" w:lineRule="auto"/>
        <w:ind w:left="115" w:right="58"/>
      </w:pPr>
      <w:r w:rsidRPr="00382533">
        <w:rPr>
          <w:rFonts w:ascii="Aptos" w:hAnsi="Aptos"/>
          <w:b/>
          <w:bCs/>
          <w:color w:val="252D33"/>
          <w:sz w:val="20"/>
        </w:rPr>
        <w:t>Day 341 — Dust Collector Safety and Explosion Venting:</w:t>
      </w:r>
      <w:r w:rsidRPr="00382533">
        <w:rPr>
          <w:rFonts w:ascii="Aptos" w:hAnsi="Aptos"/>
          <w:color w:val="252D33"/>
          <w:sz w:val="20"/>
        </w:rPr>
        <w:t xml:space="preserve"> Dust collection systems must be located outdoors or equipped with explosion venting panels designed to direct blast energy safely upward away from personnel. Routinely inspect burst diaphragms, flame arrestors, and duct isolation valves to verify they operate correctly during an overpressure event. Maintained explosion vents protect process enclosures.</w:t>
      </w:r>
    </w:p>
    <w:p w14:paraId="2FCABEF0" w14:textId="77777777" w:rsidR="00382533" w:rsidRPr="00382533" w:rsidRDefault="00382533" w:rsidP="00382533">
      <w:pPr>
        <w:keepLines/>
        <w:numPr>
          <w:ilvl w:val="0"/>
          <w:numId w:val="49"/>
        </w:numPr>
        <w:spacing w:before="40" w:after="80" w:line="254" w:lineRule="auto"/>
        <w:ind w:left="115" w:right="58"/>
      </w:pPr>
      <w:r w:rsidRPr="00382533">
        <w:rPr>
          <w:rFonts w:ascii="Aptos" w:hAnsi="Aptos"/>
          <w:b/>
          <w:bCs/>
          <w:color w:val="252D33"/>
          <w:sz w:val="20"/>
        </w:rPr>
        <w:t>Day 342 — Electrical Equipment Ratings in Hazardous Locations:</w:t>
      </w:r>
      <w:r w:rsidRPr="00382533">
        <w:rPr>
          <w:rFonts w:ascii="Aptos" w:hAnsi="Aptos"/>
          <w:color w:val="252D33"/>
          <w:sz w:val="20"/>
        </w:rPr>
        <w:t xml:space="preserve"> Work areas subject to combustible dust concentrations require Class II rated electrical equipment, sealed conduit fittings, and dust-ignition-proof light fixtures. Standard electrical outlets or portable tools can produce internal sparks that ignite dust-laden atmospheres. Installing Class II equipment prevents electrical dust ignition.</w:t>
      </w:r>
    </w:p>
    <w:p w14:paraId="100BCC77" w14:textId="77777777" w:rsidR="00382533" w:rsidRPr="00382533" w:rsidRDefault="00382533" w:rsidP="00382533">
      <w:pPr>
        <w:keepLines/>
        <w:numPr>
          <w:ilvl w:val="0"/>
          <w:numId w:val="49"/>
        </w:numPr>
        <w:spacing w:before="40" w:after="80" w:line="254" w:lineRule="auto"/>
        <w:ind w:left="115" w:right="58"/>
      </w:pPr>
      <w:r w:rsidRPr="00382533">
        <w:rPr>
          <w:rFonts w:ascii="Aptos" w:hAnsi="Aptos"/>
          <w:b/>
          <w:bCs/>
          <w:color w:val="252D33"/>
          <w:sz w:val="20"/>
        </w:rPr>
        <w:t>Day 343 — Hot Work Permits in Dust-Hazard Zones:</w:t>
      </w:r>
      <w:r w:rsidRPr="00382533">
        <w:rPr>
          <w:rFonts w:ascii="Aptos" w:hAnsi="Aptos"/>
          <w:color w:val="252D33"/>
          <w:sz w:val="20"/>
        </w:rPr>
        <w:t xml:space="preserve"> Conducting welding, grinding, or cutting in areas containing combustible dust requires a strict Hot Work </w:t>
      </w:r>
      <w:r w:rsidRPr="00382533">
        <w:rPr>
          <w:rFonts w:ascii="Aptos" w:hAnsi="Aptos"/>
          <w:color w:val="252D33"/>
          <w:sz w:val="20"/>
        </w:rPr>
        <w:lastRenderedPageBreak/>
        <w:t xml:space="preserve">Permit protocol. Shutdown dust </w:t>
      </w:r>
      <w:proofErr w:type="gramStart"/>
      <w:r w:rsidRPr="00382533">
        <w:rPr>
          <w:rFonts w:ascii="Aptos" w:hAnsi="Aptos"/>
          <w:color w:val="252D33"/>
          <w:sz w:val="20"/>
        </w:rPr>
        <w:t>collectors,</w:t>
      </w:r>
      <w:proofErr w:type="gramEnd"/>
      <w:r w:rsidRPr="00382533">
        <w:rPr>
          <w:rFonts w:ascii="Aptos" w:hAnsi="Aptos"/>
          <w:color w:val="252D33"/>
          <w:sz w:val="20"/>
        </w:rPr>
        <w:t xml:space="preserve"> thoroughly clean all surfaces within a 35-foot radius, and maintain a dedicated fire watch during and after hot work completion. Hot work controls eliminate high-temperature ignition threats.</w:t>
      </w:r>
    </w:p>
    <w:p w14:paraId="2FAFAB73"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50: FLEET VEHICLE &amp; DRIVING SAFETY</w:t>
      </w:r>
    </w:p>
    <w:p w14:paraId="015139CA" w14:textId="77777777" w:rsidR="00382533" w:rsidRPr="00382533" w:rsidRDefault="00382533" w:rsidP="00382533">
      <w:pPr>
        <w:keepLines/>
        <w:numPr>
          <w:ilvl w:val="0"/>
          <w:numId w:val="50"/>
        </w:numPr>
        <w:spacing w:before="40" w:after="80" w:line="254" w:lineRule="auto"/>
        <w:ind w:left="115" w:right="58"/>
      </w:pPr>
      <w:r w:rsidRPr="00382533">
        <w:rPr>
          <w:rFonts w:ascii="Aptos" w:hAnsi="Aptos"/>
          <w:b/>
          <w:bCs/>
          <w:color w:val="252D33"/>
          <w:sz w:val="20"/>
        </w:rPr>
        <w:t>Day 344 — Pre-Trip Vehicle Inspections:</w:t>
      </w:r>
      <w:r w:rsidRPr="00382533">
        <w:rPr>
          <w:rFonts w:ascii="Aptos" w:hAnsi="Aptos"/>
          <w:color w:val="252D33"/>
          <w:sz w:val="20"/>
        </w:rPr>
        <w:t xml:space="preserve"> Before operating any company fleet vehicle or service truck, complete a thorough pre-trip inspection checking tires, brakes, lights, fluid levels, and windshield wipers. Identifying mechanical defects before hitting the road prevents breakdown accidents and highway emergencies. Daily pre-trip checks ensure roadworthy performance.</w:t>
      </w:r>
    </w:p>
    <w:p w14:paraId="2422BA26" w14:textId="77777777" w:rsidR="00382533" w:rsidRPr="00382533" w:rsidRDefault="00382533" w:rsidP="00382533">
      <w:pPr>
        <w:keepLines/>
        <w:numPr>
          <w:ilvl w:val="0"/>
          <w:numId w:val="50"/>
        </w:numPr>
        <w:spacing w:before="40" w:after="80" w:line="254" w:lineRule="auto"/>
        <w:ind w:left="115" w:right="58"/>
      </w:pPr>
      <w:r w:rsidRPr="00382533">
        <w:rPr>
          <w:rFonts w:ascii="Aptos" w:hAnsi="Aptos"/>
          <w:b/>
          <w:bCs/>
          <w:color w:val="252D33"/>
          <w:sz w:val="20"/>
        </w:rPr>
        <w:t>Day 345 — Eliminating Distracted Driving:</w:t>
      </w:r>
      <w:r w:rsidRPr="00382533">
        <w:rPr>
          <w:rFonts w:ascii="Aptos" w:hAnsi="Aptos"/>
          <w:color w:val="252D33"/>
          <w:sz w:val="20"/>
        </w:rPr>
        <w:t xml:space="preserve"> Distracted driving—including texting, answering phone calls, adjusting GPS navigation, or eating while driving—is a primary cause of motor vehicle crashes. </w:t>
      </w:r>
      <w:proofErr w:type="gramStart"/>
      <w:r w:rsidRPr="00382533">
        <w:rPr>
          <w:rFonts w:ascii="Aptos" w:hAnsi="Aptos"/>
          <w:color w:val="252D33"/>
          <w:sz w:val="20"/>
        </w:rPr>
        <w:t>Keep your eyes on the road and your hands on the wheel at all times</w:t>
      </w:r>
      <w:proofErr w:type="gramEnd"/>
      <w:r w:rsidRPr="00382533">
        <w:rPr>
          <w:rFonts w:ascii="Aptos" w:hAnsi="Aptos"/>
          <w:color w:val="252D33"/>
          <w:sz w:val="20"/>
        </w:rPr>
        <w:t>; pull over to a safe parking spot before using mobile devices. Total road focus protects you and surrounding drivers.</w:t>
      </w:r>
    </w:p>
    <w:p w14:paraId="634C0D62" w14:textId="77777777" w:rsidR="00382533" w:rsidRPr="00382533" w:rsidRDefault="00382533" w:rsidP="00382533">
      <w:pPr>
        <w:keepLines/>
        <w:numPr>
          <w:ilvl w:val="0"/>
          <w:numId w:val="50"/>
        </w:numPr>
        <w:spacing w:before="40" w:after="80" w:line="254" w:lineRule="auto"/>
        <w:ind w:left="115" w:right="58"/>
      </w:pPr>
      <w:r w:rsidRPr="00382533">
        <w:rPr>
          <w:rFonts w:ascii="Aptos" w:hAnsi="Aptos"/>
          <w:b/>
          <w:bCs/>
          <w:color w:val="252D33"/>
          <w:sz w:val="20"/>
        </w:rPr>
        <w:t>Day 346 — Defensive Driving and Following Distances:</w:t>
      </w:r>
      <w:r w:rsidRPr="00382533">
        <w:rPr>
          <w:rFonts w:ascii="Aptos" w:hAnsi="Aptos"/>
          <w:color w:val="252D33"/>
          <w:sz w:val="20"/>
        </w:rPr>
        <w:t xml:space="preserve"> Maintain a minimum 3-to-4 second following distance behind vehicles ahead during normal conditions, expanding to 6–8 seconds during rain, snow, or fog. Look far ahead down the roadway to anticipate sudden traffic slowdowns or hazard entries early. Safe following gaps prevent rear-end collisions.</w:t>
      </w:r>
    </w:p>
    <w:p w14:paraId="77AA5C2D" w14:textId="77777777" w:rsidR="00382533" w:rsidRPr="00382533" w:rsidRDefault="00382533" w:rsidP="00382533">
      <w:pPr>
        <w:keepLines/>
        <w:numPr>
          <w:ilvl w:val="0"/>
          <w:numId w:val="50"/>
        </w:numPr>
        <w:spacing w:before="40" w:after="80" w:line="254" w:lineRule="auto"/>
        <w:ind w:left="115" w:right="58"/>
      </w:pPr>
      <w:r w:rsidRPr="00382533">
        <w:rPr>
          <w:rFonts w:ascii="Aptos" w:hAnsi="Aptos"/>
          <w:b/>
          <w:bCs/>
          <w:color w:val="252D33"/>
          <w:sz w:val="20"/>
        </w:rPr>
        <w:t>Day 347 — Backing and Parking Mechanics:</w:t>
      </w:r>
      <w:r w:rsidRPr="00382533">
        <w:rPr>
          <w:rFonts w:ascii="Aptos" w:hAnsi="Aptos"/>
          <w:color w:val="252D33"/>
          <w:sz w:val="20"/>
        </w:rPr>
        <w:t xml:space="preserve"> Backing accidents account for a high percentage of fleet vehicle damage. Whenever possible, park in spots that allow you to pull through or back in upon arrival so your first movement when exiting is forward. If you must back up, walk around the vehicle first to verify clear space. "Park smart" habits eliminate blind backing collisions.</w:t>
      </w:r>
    </w:p>
    <w:p w14:paraId="5D9F1E56" w14:textId="77777777" w:rsidR="00382533" w:rsidRPr="00382533" w:rsidRDefault="00382533" w:rsidP="00382533">
      <w:pPr>
        <w:keepLines/>
        <w:numPr>
          <w:ilvl w:val="0"/>
          <w:numId w:val="50"/>
        </w:numPr>
        <w:spacing w:before="40" w:after="80" w:line="254" w:lineRule="auto"/>
        <w:ind w:left="115" w:right="58"/>
      </w:pPr>
      <w:r w:rsidRPr="00382533">
        <w:rPr>
          <w:rFonts w:ascii="Aptos" w:hAnsi="Aptos"/>
          <w:b/>
          <w:bCs/>
          <w:color w:val="252D33"/>
          <w:sz w:val="20"/>
        </w:rPr>
        <w:t>Day 348 — Speed Management and Road Conditions:</w:t>
      </w:r>
      <w:r w:rsidRPr="00382533">
        <w:rPr>
          <w:rFonts w:ascii="Aptos" w:hAnsi="Aptos"/>
          <w:color w:val="252D33"/>
          <w:sz w:val="20"/>
        </w:rPr>
        <w:t xml:space="preserve"> Posted speed limits represent maximum allowable speeds under ideal driving conditions. Reduce your vehicle speed significantly during heavy rain, icy road conditions, low visibility, or congested construction zones. Adjusting speed to real-time road hazards maintains tire traction and stopping control.</w:t>
      </w:r>
    </w:p>
    <w:p w14:paraId="3C5BA9FA" w14:textId="77777777" w:rsidR="00382533" w:rsidRPr="00382533" w:rsidRDefault="00382533" w:rsidP="00382533">
      <w:pPr>
        <w:keepLines/>
        <w:numPr>
          <w:ilvl w:val="0"/>
          <w:numId w:val="50"/>
        </w:numPr>
        <w:spacing w:before="40" w:after="80" w:line="254" w:lineRule="auto"/>
        <w:ind w:left="115" w:right="58"/>
      </w:pPr>
      <w:r w:rsidRPr="00382533">
        <w:rPr>
          <w:rFonts w:ascii="Aptos" w:hAnsi="Aptos"/>
          <w:b/>
          <w:bCs/>
          <w:color w:val="252D33"/>
          <w:sz w:val="20"/>
        </w:rPr>
        <w:t>Day 349 — Managing Fatigue Behind the Wheel:</w:t>
      </w:r>
      <w:r w:rsidRPr="00382533">
        <w:rPr>
          <w:rFonts w:ascii="Aptos" w:hAnsi="Aptos"/>
          <w:color w:val="252D33"/>
          <w:sz w:val="20"/>
        </w:rPr>
        <w:t xml:space="preserve"> Driving while fatigued impairs reaction times and decision-making capabilities as severely as alcohol intoxication. Take 15-minute rest breaks every two hours during long cross-country hauls, stay hydrated, and pull off at a rest stop if you feel drowsy. Proactive fatigue management keeps drivers alert and safe.</w:t>
      </w:r>
    </w:p>
    <w:p w14:paraId="2394A268" w14:textId="77777777" w:rsidR="00382533" w:rsidRPr="00382533" w:rsidRDefault="00382533" w:rsidP="00382533">
      <w:pPr>
        <w:keepLines/>
        <w:numPr>
          <w:ilvl w:val="0"/>
          <w:numId w:val="50"/>
        </w:numPr>
        <w:spacing w:before="40" w:after="80" w:line="254" w:lineRule="auto"/>
        <w:ind w:left="115" w:right="58"/>
      </w:pPr>
      <w:r w:rsidRPr="00382533">
        <w:rPr>
          <w:rFonts w:ascii="Aptos" w:hAnsi="Aptos"/>
          <w:b/>
          <w:bCs/>
          <w:color w:val="252D33"/>
          <w:sz w:val="20"/>
        </w:rPr>
        <w:lastRenderedPageBreak/>
        <w:t>Day 350 — Seatbelts and Cargo Securement:</w:t>
      </w:r>
      <w:r w:rsidRPr="00382533">
        <w:rPr>
          <w:rFonts w:ascii="Aptos" w:hAnsi="Aptos"/>
          <w:color w:val="252D33"/>
          <w:sz w:val="20"/>
        </w:rPr>
        <w:t xml:space="preserve"> Always wear your seatbelt, and mandate that all passengers buckle up before the vehicle moves. Secure all loose tools, equipment, and material cargo inside trucks or vans using tie-down straps or cargo nets to prevent items from shifting during hard braking. Buckling up and tying down cargo prevents severe impact injuries.</w:t>
      </w:r>
    </w:p>
    <w:p w14:paraId="1827274E"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51: SITE HOUSEKEEPING &amp; SLIP, TRIP, AND FALL PREVENTION</w:t>
      </w:r>
    </w:p>
    <w:p w14:paraId="311BA5AB" w14:textId="77777777" w:rsidR="00382533" w:rsidRPr="00382533" w:rsidRDefault="00382533" w:rsidP="00382533">
      <w:pPr>
        <w:keepLines/>
        <w:numPr>
          <w:ilvl w:val="0"/>
          <w:numId w:val="51"/>
        </w:numPr>
        <w:spacing w:before="40" w:after="80" w:line="254" w:lineRule="auto"/>
        <w:ind w:left="115" w:right="58"/>
      </w:pPr>
      <w:r w:rsidRPr="00382533">
        <w:rPr>
          <w:rFonts w:ascii="Aptos" w:hAnsi="Aptos"/>
          <w:b/>
          <w:bCs/>
          <w:color w:val="252D33"/>
          <w:sz w:val="20"/>
        </w:rPr>
        <w:t>Day 351 — The Impact of Poor Housekeeping:</w:t>
      </w:r>
      <w:r w:rsidRPr="00382533">
        <w:rPr>
          <w:rFonts w:ascii="Aptos" w:hAnsi="Aptos"/>
          <w:color w:val="252D33"/>
          <w:sz w:val="20"/>
        </w:rPr>
        <w:t xml:space="preserve"> Cluttered walkways, scattered tools, scrap lumber, and oily floor spots create daily slip, trip, and fall hazards that account for a high percentage of lost-time workplace injuries. Housekeeping is not a task performed at the end of the shift—it is a continuous daily duty. Constant site tidiness maintains safe walking-working surfaces.</w:t>
      </w:r>
    </w:p>
    <w:p w14:paraId="0CAF4BCB" w14:textId="77777777" w:rsidR="00382533" w:rsidRPr="00382533" w:rsidRDefault="00382533" w:rsidP="00382533">
      <w:pPr>
        <w:keepLines/>
        <w:numPr>
          <w:ilvl w:val="0"/>
          <w:numId w:val="51"/>
        </w:numPr>
        <w:spacing w:before="40" w:after="80" w:line="254" w:lineRule="auto"/>
        <w:ind w:left="115" w:right="58"/>
      </w:pPr>
      <w:r w:rsidRPr="00382533">
        <w:rPr>
          <w:rFonts w:ascii="Aptos" w:hAnsi="Aptos"/>
          <w:b/>
          <w:bCs/>
          <w:color w:val="252D33"/>
          <w:sz w:val="20"/>
        </w:rPr>
        <w:t>Day 352 — Managing Cords, Cables, and Hoses:</w:t>
      </w:r>
      <w:r w:rsidRPr="00382533">
        <w:rPr>
          <w:rFonts w:ascii="Aptos" w:hAnsi="Aptos"/>
          <w:color w:val="252D33"/>
          <w:sz w:val="20"/>
        </w:rPr>
        <w:t xml:space="preserve"> Extension cords, welding leads, and pneumatic air hoses stretched across aisles create immediate trip traps for ground workers. Elevate temporary cables above head height or cover floor runs with heavy-duty rubber cable ramps. Elevating or ramping utility cords keeps walking paths clear.</w:t>
      </w:r>
    </w:p>
    <w:p w14:paraId="3BFB66D7" w14:textId="77777777" w:rsidR="00382533" w:rsidRPr="00382533" w:rsidRDefault="00382533" w:rsidP="00382533">
      <w:pPr>
        <w:keepLines/>
        <w:numPr>
          <w:ilvl w:val="0"/>
          <w:numId w:val="51"/>
        </w:numPr>
        <w:spacing w:before="40" w:after="80" w:line="254" w:lineRule="auto"/>
        <w:ind w:left="115" w:right="58"/>
      </w:pPr>
      <w:r w:rsidRPr="00382533">
        <w:rPr>
          <w:rFonts w:ascii="Aptos" w:hAnsi="Aptos"/>
          <w:b/>
          <w:bCs/>
          <w:color w:val="252D33"/>
          <w:sz w:val="20"/>
        </w:rPr>
        <w:t>Day 353 — Immediate Spill Cleanup Procedures:</w:t>
      </w:r>
      <w:r w:rsidRPr="00382533">
        <w:rPr>
          <w:rFonts w:ascii="Aptos" w:hAnsi="Aptos"/>
          <w:color w:val="252D33"/>
          <w:sz w:val="20"/>
        </w:rPr>
        <w:t xml:space="preserve"> Oil, coolant, water, or chemical spills on smooth concrete floors convert walking paths into high-risk slip zones. Clean up small spills immediately using absorbent pads or floor dry </w:t>
      </w:r>
      <w:proofErr w:type="gramStart"/>
      <w:r w:rsidRPr="00382533">
        <w:rPr>
          <w:rFonts w:ascii="Aptos" w:hAnsi="Aptos"/>
          <w:color w:val="252D33"/>
          <w:sz w:val="20"/>
        </w:rPr>
        <w:t>compounds, and</w:t>
      </w:r>
      <w:proofErr w:type="gramEnd"/>
      <w:r w:rsidRPr="00382533">
        <w:rPr>
          <w:rFonts w:ascii="Aptos" w:hAnsi="Aptos"/>
          <w:color w:val="252D33"/>
          <w:sz w:val="20"/>
        </w:rPr>
        <w:t xml:space="preserve"> mark the area with caution signs until dry. Rapid spill cleanup prevents unexpected floor slips.</w:t>
      </w:r>
    </w:p>
    <w:p w14:paraId="36A51382" w14:textId="77777777" w:rsidR="00382533" w:rsidRPr="00382533" w:rsidRDefault="00382533" w:rsidP="00382533">
      <w:pPr>
        <w:keepLines/>
        <w:numPr>
          <w:ilvl w:val="0"/>
          <w:numId w:val="51"/>
        </w:numPr>
        <w:spacing w:before="40" w:after="80" w:line="254" w:lineRule="auto"/>
        <w:ind w:left="115" w:right="58"/>
      </w:pPr>
      <w:r w:rsidRPr="00382533">
        <w:rPr>
          <w:rFonts w:ascii="Aptos" w:hAnsi="Aptos"/>
          <w:b/>
          <w:bCs/>
          <w:color w:val="252D33"/>
          <w:sz w:val="20"/>
        </w:rPr>
        <w:t>Day 354 — Material Storage and Stacking Safety:</w:t>
      </w:r>
      <w:r w:rsidRPr="00382533">
        <w:rPr>
          <w:rFonts w:ascii="Aptos" w:hAnsi="Aptos"/>
          <w:color w:val="252D33"/>
          <w:sz w:val="20"/>
        </w:rPr>
        <w:t xml:space="preserve"> Stack lumber, boxes, and materials neatly on level bases, keeping stacks stable and below maximum height limits. Do not allow materials to encroach into aisles, block emergency exit doors, or obstruct fire extinguishers. Organized material storage maintains clear pedestrian thoroughfares.</w:t>
      </w:r>
    </w:p>
    <w:p w14:paraId="75EA2E0D" w14:textId="77777777" w:rsidR="00382533" w:rsidRPr="00382533" w:rsidRDefault="00382533" w:rsidP="00382533">
      <w:pPr>
        <w:keepLines/>
        <w:numPr>
          <w:ilvl w:val="0"/>
          <w:numId w:val="51"/>
        </w:numPr>
        <w:spacing w:before="40" w:after="80" w:line="254" w:lineRule="auto"/>
        <w:ind w:left="115" w:right="58"/>
      </w:pPr>
      <w:r w:rsidRPr="00382533">
        <w:rPr>
          <w:rFonts w:ascii="Aptos" w:hAnsi="Aptos"/>
          <w:b/>
          <w:bCs/>
          <w:color w:val="252D33"/>
          <w:sz w:val="20"/>
        </w:rPr>
        <w:t>Day 355 — Scrap and Waste Management:</w:t>
      </w:r>
      <w:r w:rsidRPr="00382533">
        <w:rPr>
          <w:rFonts w:ascii="Aptos" w:hAnsi="Aptos"/>
          <w:color w:val="252D33"/>
          <w:sz w:val="20"/>
        </w:rPr>
        <w:t xml:space="preserve"> Collect and dispose of trash, metal turnings, wood scraps, and oily rags continuously throughout your shift in designated metal bins. Keep oily or solvent-soaked rags in self-closing fire-rated containers to eliminate spontaneous combustion risks. Daily scrap removal keeps floor spaces hazard-free.</w:t>
      </w:r>
    </w:p>
    <w:p w14:paraId="33F5A208" w14:textId="77777777" w:rsidR="00382533" w:rsidRPr="00382533" w:rsidRDefault="00382533" w:rsidP="00382533">
      <w:pPr>
        <w:keepLines/>
        <w:numPr>
          <w:ilvl w:val="0"/>
          <w:numId w:val="51"/>
        </w:numPr>
        <w:spacing w:before="40" w:after="80" w:line="254" w:lineRule="auto"/>
        <w:ind w:left="115" w:right="58"/>
      </w:pPr>
      <w:r w:rsidRPr="00382533">
        <w:rPr>
          <w:rFonts w:ascii="Aptos" w:hAnsi="Aptos"/>
          <w:b/>
          <w:bCs/>
          <w:color w:val="252D33"/>
          <w:sz w:val="20"/>
        </w:rPr>
        <w:t>Day 356 — Walking-Working Surface Conditions:</w:t>
      </w:r>
      <w:r w:rsidRPr="00382533">
        <w:rPr>
          <w:rFonts w:ascii="Aptos" w:hAnsi="Aptos"/>
          <w:color w:val="252D33"/>
          <w:sz w:val="20"/>
        </w:rPr>
        <w:t xml:space="preserve"> Inspect floor surfaces for loose tiles, uneven concrete transitions, potholes, or slick ice during outdoor winter shifts. Report damaged flooring immediately and </w:t>
      </w:r>
      <w:proofErr w:type="gramStart"/>
      <w:r w:rsidRPr="00382533">
        <w:rPr>
          <w:rFonts w:ascii="Aptos" w:hAnsi="Aptos"/>
          <w:color w:val="252D33"/>
          <w:sz w:val="20"/>
        </w:rPr>
        <w:t>apply</w:t>
      </w:r>
      <w:proofErr w:type="gramEnd"/>
      <w:r w:rsidRPr="00382533">
        <w:rPr>
          <w:rFonts w:ascii="Aptos" w:hAnsi="Aptos"/>
          <w:color w:val="252D33"/>
          <w:sz w:val="20"/>
        </w:rPr>
        <w:t xml:space="preserve"> salt or ice-melt to icy walkways before foot traffic begins. Maintained walking surfaces guarantee solid traction.</w:t>
      </w:r>
    </w:p>
    <w:p w14:paraId="7155E9BD" w14:textId="77777777" w:rsidR="00382533" w:rsidRPr="00382533" w:rsidRDefault="00382533" w:rsidP="00382533">
      <w:pPr>
        <w:keepLines/>
        <w:numPr>
          <w:ilvl w:val="0"/>
          <w:numId w:val="51"/>
        </w:numPr>
        <w:spacing w:before="40" w:after="80" w:line="254" w:lineRule="auto"/>
        <w:ind w:left="115" w:right="58"/>
      </w:pPr>
      <w:r w:rsidRPr="00382533">
        <w:rPr>
          <w:rFonts w:ascii="Aptos" w:hAnsi="Aptos"/>
          <w:b/>
          <w:bCs/>
          <w:color w:val="252D33"/>
          <w:sz w:val="20"/>
        </w:rPr>
        <w:lastRenderedPageBreak/>
        <w:t>Day 357 — Lighting and Visibility in Work Areas:</w:t>
      </w:r>
      <w:r w:rsidRPr="00382533">
        <w:rPr>
          <w:rFonts w:ascii="Aptos" w:hAnsi="Aptos"/>
          <w:color w:val="252D33"/>
          <w:sz w:val="20"/>
        </w:rPr>
        <w:t xml:space="preserve"> Inadequate lighting conceals ground hazards, step-downs, and overhead obstacles. Report blown lightbulbs or dark stairwells to maintenance </w:t>
      </w:r>
      <w:proofErr w:type="gramStart"/>
      <w:r w:rsidRPr="00382533">
        <w:rPr>
          <w:rFonts w:ascii="Aptos" w:hAnsi="Aptos"/>
          <w:color w:val="252D33"/>
          <w:sz w:val="20"/>
        </w:rPr>
        <w:t>immediately, and</w:t>
      </w:r>
      <w:proofErr w:type="gramEnd"/>
      <w:r w:rsidRPr="00382533">
        <w:rPr>
          <w:rFonts w:ascii="Aptos" w:hAnsi="Aptos"/>
          <w:color w:val="252D33"/>
          <w:sz w:val="20"/>
        </w:rPr>
        <w:t xml:space="preserve"> use temporary portable work lights in dimly lit work areas. Proper lighting illuminates hidden trip hazards.</w:t>
      </w:r>
    </w:p>
    <w:p w14:paraId="07F4F9E4" w14:textId="77777777" w:rsidR="00382533" w:rsidRPr="00382533" w:rsidRDefault="00382533" w:rsidP="00382533">
      <w:pPr>
        <w:keepNext/>
        <w:keepLines/>
        <w:spacing w:before="240" w:after="120"/>
        <w:ind w:left="144" w:right="115"/>
        <w:rPr>
          <w:b/>
          <w:bCs/>
        </w:rPr>
        <w:shd w:fill="DCECEF"/>
        <w:pBdr>
          <w:left w:val="single" w:sz="22" w:space="6" w:color="0F5A62"/>
          <w:bottom w:val="single" w:sz="6" w:space="2" w:color="0F5A62"/>
        </w:pBdr>
      </w:pPr>
      <w:r w:rsidRPr="00382533">
        <w:rPr>
          <w:rFonts w:ascii="Aptos Display" w:hAnsi="Aptos Display"/>
          <w:b/>
          <w:bCs/>
          <w:color w:val="17365D"/>
          <w:sz w:val="28"/>
        </w:rPr>
        <w:t>WEEK 52: CONTINUOUS IMPROVEMENT &amp; YEAR-END SAFETY CULTURE</w:t>
      </w:r>
    </w:p>
    <w:p w14:paraId="5C23479D" w14:textId="77777777" w:rsidR="00382533" w:rsidRPr="00382533" w:rsidRDefault="00382533" w:rsidP="00382533">
      <w:pPr>
        <w:keepLines/>
        <w:numPr>
          <w:ilvl w:val="0"/>
          <w:numId w:val="52"/>
        </w:numPr>
        <w:spacing w:before="40" w:after="80" w:line="254" w:lineRule="auto"/>
        <w:ind w:left="115" w:right="58"/>
      </w:pPr>
      <w:r w:rsidRPr="00382533">
        <w:rPr>
          <w:rFonts w:ascii="Aptos" w:hAnsi="Aptos"/>
          <w:b/>
          <w:bCs/>
          <w:color w:val="252D33"/>
          <w:sz w:val="20"/>
        </w:rPr>
        <w:t>Day 358 — Reflecting on Safety Accomplishments:</w:t>
      </w:r>
      <w:r w:rsidRPr="00382533">
        <w:rPr>
          <w:rFonts w:ascii="Aptos" w:hAnsi="Aptos"/>
          <w:color w:val="252D33"/>
          <w:sz w:val="20"/>
        </w:rPr>
        <w:t xml:space="preserve"> Take time to review the safety milestones, near-miss reports, and hazard corrections achieved across your job site over the past year. Recognizing improvements reinforces positive safety behaviors and validates effective safety management systems. Acknowledging </w:t>
      </w:r>
      <w:proofErr w:type="gramStart"/>
      <w:r w:rsidRPr="00382533">
        <w:rPr>
          <w:rFonts w:ascii="Aptos" w:hAnsi="Aptos"/>
          <w:color w:val="252D33"/>
          <w:sz w:val="20"/>
        </w:rPr>
        <w:t>safety success</w:t>
      </w:r>
      <w:proofErr w:type="gramEnd"/>
      <w:r w:rsidRPr="00382533">
        <w:rPr>
          <w:rFonts w:ascii="Aptos" w:hAnsi="Aptos"/>
          <w:color w:val="252D33"/>
          <w:sz w:val="20"/>
        </w:rPr>
        <w:t xml:space="preserve"> builds team pride.</w:t>
      </w:r>
    </w:p>
    <w:p w14:paraId="507F3D2F" w14:textId="77777777" w:rsidR="00382533" w:rsidRPr="00382533" w:rsidRDefault="00382533" w:rsidP="00382533">
      <w:pPr>
        <w:keepLines/>
        <w:numPr>
          <w:ilvl w:val="0"/>
          <w:numId w:val="52"/>
        </w:numPr>
        <w:spacing w:before="40" w:after="80" w:line="254" w:lineRule="auto"/>
        <w:ind w:left="115" w:right="58"/>
      </w:pPr>
      <w:r w:rsidRPr="00382533">
        <w:rPr>
          <w:rFonts w:ascii="Aptos" w:hAnsi="Aptos"/>
          <w:b/>
          <w:bCs/>
          <w:color w:val="252D33"/>
          <w:sz w:val="20"/>
        </w:rPr>
        <w:t>Day 359 — The Value of Near-Miss Reporting:</w:t>
      </w:r>
      <w:r w:rsidRPr="00382533">
        <w:rPr>
          <w:rFonts w:ascii="Aptos" w:hAnsi="Aptos"/>
          <w:color w:val="252D33"/>
          <w:sz w:val="20"/>
        </w:rPr>
        <w:t xml:space="preserve"> Near-miss incidents are free warnings—they reveal system failures or unsafe conditions before </w:t>
      </w:r>
      <w:proofErr w:type="spellStart"/>
      <w:proofErr w:type="gramStart"/>
      <w:r w:rsidRPr="00382533">
        <w:rPr>
          <w:rFonts w:ascii="Aptos" w:hAnsi="Aptos"/>
          <w:color w:val="252D33"/>
          <w:sz w:val="20"/>
        </w:rPr>
        <w:t>a</w:t>
      </w:r>
      <w:proofErr w:type="spellEnd"/>
      <w:proofErr w:type="gramEnd"/>
      <w:r w:rsidRPr="00382533">
        <w:rPr>
          <w:rFonts w:ascii="Aptos" w:hAnsi="Aptos"/>
          <w:color w:val="252D33"/>
          <w:sz w:val="20"/>
        </w:rPr>
        <w:t xml:space="preserve"> actual injury occurs. Continuing to report near-misses without fear of reprisal provides critical data needed to fix root hazards proactively. Reporting near-misses protects fellow co-workers.</w:t>
      </w:r>
    </w:p>
    <w:p w14:paraId="3C5B042C" w14:textId="77777777" w:rsidR="00382533" w:rsidRPr="00382533" w:rsidRDefault="00382533" w:rsidP="00382533">
      <w:pPr>
        <w:keepLines/>
        <w:numPr>
          <w:ilvl w:val="0"/>
          <w:numId w:val="52"/>
        </w:numPr>
        <w:spacing w:before="40" w:after="80" w:line="254" w:lineRule="auto"/>
        <w:ind w:left="115" w:right="58"/>
      </w:pPr>
      <w:r w:rsidRPr="00382533">
        <w:rPr>
          <w:rFonts w:ascii="Aptos" w:hAnsi="Aptos"/>
          <w:b/>
          <w:bCs/>
          <w:color w:val="252D33"/>
          <w:sz w:val="20"/>
        </w:rPr>
        <w:t>Day 360 — Active Engagement in Safety Committees:</w:t>
      </w:r>
      <w:r w:rsidRPr="00382533">
        <w:rPr>
          <w:rFonts w:ascii="Aptos" w:hAnsi="Aptos"/>
          <w:color w:val="252D33"/>
          <w:sz w:val="20"/>
        </w:rPr>
        <w:t xml:space="preserve"> Employee participation in safety committees, inspections, and hazard reviews ensures that shop-floor operational realities guide safety policies. Share your hands-on expertise and offer constructive safety solutions during daily huddles. Employee engagement drives practical safety solutions.</w:t>
      </w:r>
    </w:p>
    <w:p w14:paraId="0ABBEC7F" w14:textId="77777777" w:rsidR="00382533" w:rsidRPr="00382533" w:rsidRDefault="00382533" w:rsidP="00382533">
      <w:pPr>
        <w:keepLines/>
        <w:numPr>
          <w:ilvl w:val="0"/>
          <w:numId w:val="52"/>
        </w:numPr>
        <w:spacing w:before="40" w:after="80" w:line="254" w:lineRule="auto"/>
        <w:ind w:left="115" w:right="58"/>
      </w:pPr>
      <w:r w:rsidRPr="00382533">
        <w:rPr>
          <w:rFonts w:ascii="Aptos" w:hAnsi="Aptos"/>
          <w:b/>
          <w:bCs/>
          <w:color w:val="252D33"/>
          <w:sz w:val="20"/>
        </w:rPr>
        <w:t>Day 361 — Mentoring New and Inexperienced Workers:</w:t>
      </w:r>
      <w:r w:rsidRPr="00382533">
        <w:rPr>
          <w:rFonts w:ascii="Aptos" w:hAnsi="Aptos"/>
          <w:color w:val="252D33"/>
          <w:sz w:val="20"/>
        </w:rPr>
        <w:t xml:space="preserve"> New employees face significantly higher injury rates during their first six months due to unfamiliarity with site hazards and tool operation. Act as a safety mentor: guide new hires, model proper PPE habits, and encourage them to ask questions freely. Mentorship protects new team members.</w:t>
      </w:r>
    </w:p>
    <w:p w14:paraId="666C75D0" w14:textId="77777777" w:rsidR="00382533" w:rsidRPr="00382533" w:rsidRDefault="00382533" w:rsidP="00382533">
      <w:pPr>
        <w:keepLines/>
        <w:numPr>
          <w:ilvl w:val="0"/>
          <w:numId w:val="52"/>
        </w:numPr>
        <w:spacing w:before="40" w:after="80" w:line="254" w:lineRule="auto"/>
        <w:ind w:left="115" w:right="58"/>
      </w:pPr>
      <w:r w:rsidRPr="00382533">
        <w:rPr>
          <w:rFonts w:ascii="Aptos" w:hAnsi="Aptos"/>
          <w:b/>
          <w:bCs/>
          <w:color w:val="252D33"/>
          <w:sz w:val="20"/>
        </w:rPr>
        <w:t>Day 362 — Stopping Unsafe Work (Stop Work Authority):</w:t>
      </w:r>
      <w:r w:rsidRPr="00382533">
        <w:rPr>
          <w:rFonts w:ascii="Aptos" w:hAnsi="Aptos"/>
          <w:color w:val="252D33"/>
          <w:sz w:val="20"/>
        </w:rPr>
        <w:t xml:space="preserve"> Every employee, regardless of position or tenure, possesses the absolute right and obligation to exercise Stop Work Authority if an unsafe condition or behavior is observed. Never hesitate to pause a task if safety is compromised. Exercising Stop Work Authority saves lives.</w:t>
      </w:r>
    </w:p>
    <w:p w14:paraId="69F096CF" w14:textId="77777777" w:rsidR="00382533" w:rsidRPr="00382533" w:rsidRDefault="00382533" w:rsidP="00382533">
      <w:pPr>
        <w:keepLines/>
        <w:numPr>
          <w:ilvl w:val="0"/>
          <w:numId w:val="52"/>
        </w:numPr>
        <w:spacing w:before="40" w:after="80" w:line="254" w:lineRule="auto"/>
        <w:ind w:left="115" w:right="58"/>
      </w:pPr>
      <w:r w:rsidRPr="00382533">
        <w:rPr>
          <w:rFonts w:ascii="Aptos" w:hAnsi="Aptos"/>
          <w:b/>
          <w:bCs/>
          <w:color w:val="252D33"/>
          <w:sz w:val="20"/>
        </w:rPr>
        <w:t>Day 363 — Personal Ownership of Safety Culture:</w:t>
      </w:r>
      <w:r w:rsidRPr="00382533">
        <w:rPr>
          <w:rFonts w:ascii="Aptos" w:hAnsi="Aptos"/>
          <w:color w:val="252D33"/>
          <w:sz w:val="20"/>
        </w:rPr>
        <w:t xml:space="preserve"> Safety culture is not defined by policy manuals or posted signs—it is created by the choices you make every single day when no one is watching. Take personal ownership of your safety and look out for the safety of your teammates. Individual commitment builds world-class safety culture.</w:t>
      </w:r>
    </w:p>
    <w:p w14:paraId="4DD672C4" w14:textId="77777777" w:rsidR="00382533" w:rsidRPr="00382533" w:rsidRDefault="00382533" w:rsidP="00382533">
      <w:pPr>
        <w:keepLines/>
        <w:numPr>
          <w:ilvl w:val="0"/>
          <w:numId w:val="52"/>
        </w:numPr>
        <w:spacing w:before="40" w:after="80" w:line="254" w:lineRule="auto"/>
        <w:ind w:left="115" w:right="58"/>
      </w:pPr>
      <w:r w:rsidRPr="00382533">
        <w:rPr>
          <w:rFonts w:ascii="Aptos" w:hAnsi="Aptos"/>
          <w:b/>
          <w:bCs/>
          <w:color w:val="252D33"/>
          <w:sz w:val="20"/>
        </w:rPr>
        <w:lastRenderedPageBreak/>
        <w:t>Day 364 — Re-Committing to Zero Injuries:</w:t>
      </w:r>
      <w:r w:rsidRPr="00382533">
        <w:rPr>
          <w:rFonts w:ascii="Aptos" w:hAnsi="Aptos"/>
          <w:color w:val="252D33"/>
          <w:sz w:val="20"/>
        </w:rPr>
        <w:t xml:space="preserve"> As we conclude this year of daily safety talks, re-commit yourself to achieving a zero-injury workplace. Carry forward the safety principles, hazard awareness, and protective mechanics learned over the past 52 weeks into every shift ahead. Safety is a continuous, lifelong commitment.</w:t>
      </w:r>
    </w:p>
    <w:p w14:paraId="36FDB4CD" w14:textId="77777777" w:rsidR="00382533" w:rsidRPr="00382533" w:rsidRDefault="00382533" w:rsidP="00382533">
      <w:pPr>
        <w:keepLines/>
        <w:numPr>
          <w:ilvl w:val="0"/>
          <w:numId w:val="52"/>
        </w:numPr>
        <w:spacing w:before="40" w:after="80" w:line="254" w:lineRule="auto"/>
        <w:ind w:left="115" w:right="58"/>
      </w:pPr>
      <w:r w:rsidRPr="00382533">
        <w:rPr>
          <w:rFonts w:ascii="Aptos" w:hAnsi="Aptos"/>
          <w:b/>
          <w:bCs/>
          <w:color w:val="252D33"/>
          <w:sz w:val="20"/>
        </w:rPr>
        <w:t>Day 365 — Annual Safety Goal Setting:</w:t>
      </w:r>
      <w:r w:rsidRPr="00382533">
        <w:rPr>
          <w:rFonts w:ascii="Aptos" w:hAnsi="Aptos"/>
          <w:color w:val="252D33"/>
          <w:sz w:val="20"/>
        </w:rPr>
        <w:t xml:space="preserve"> Set specific, personal safety goals for the upcoming year—whether it involves improving your daily ergonomic lifting posture, conducting more pre-shift equipment inspections, or actively reporting site hazards. Personal goals keep safety fresh, focused, and effective. Staying focused ensures everyone goes home safe every day.</w:t>
      </w:r>
    </w:p>
    <w:p w14:paraId="0401645F" w14:textId="77777777" w:rsidR="00D6217E" w:rsidRDefault="00D6217E" w:rsidP="00382533">
      <w:pPr>
        <w:keepLines/>
        <w:spacing w:after="80" w:line="254" w:lineRule="auto"/>
        <w:ind w:left="360"/>
      </w:pPr>
    </w:p>
    <w:sectPr w:rsidR="00D6217E">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3564"/>
    <w:multiLevelType w:val="multilevel"/>
    <w:tmpl w:val="01124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E72EC"/>
    <w:multiLevelType w:val="multilevel"/>
    <w:tmpl w:val="530C7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E392A"/>
    <w:multiLevelType w:val="multilevel"/>
    <w:tmpl w:val="977E6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114715"/>
    <w:multiLevelType w:val="multilevel"/>
    <w:tmpl w:val="5A6C6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201520"/>
    <w:multiLevelType w:val="multilevel"/>
    <w:tmpl w:val="628AE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C314AC"/>
    <w:multiLevelType w:val="multilevel"/>
    <w:tmpl w:val="6736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1B56F0"/>
    <w:multiLevelType w:val="multilevel"/>
    <w:tmpl w:val="063C9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8D6B31"/>
    <w:multiLevelType w:val="multilevel"/>
    <w:tmpl w:val="10005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613368"/>
    <w:multiLevelType w:val="multilevel"/>
    <w:tmpl w:val="C6ECD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4C4F9D"/>
    <w:multiLevelType w:val="multilevel"/>
    <w:tmpl w:val="2668D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F6709A"/>
    <w:multiLevelType w:val="multilevel"/>
    <w:tmpl w:val="36F6F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CD1393"/>
    <w:multiLevelType w:val="multilevel"/>
    <w:tmpl w:val="26E8F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FA1DCD"/>
    <w:multiLevelType w:val="multilevel"/>
    <w:tmpl w:val="007C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831ABC"/>
    <w:multiLevelType w:val="multilevel"/>
    <w:tmpl w:val="8BCED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0B30C0"/>
    <w:multiLevelType w:val="multilevel"/>
    <w:tmpl w:val="D10A0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3A441C"/>
    <w:multiLevelType w:val="multilevel"/>
    <w:tmpl w:val="665C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D437AF"/>
    <w:multiLevelType w:val="multilevel"/>
    <w:tmpl w:val="0610E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191321"/>
    <w:multiLevelType w:val="multilevel"/>
    <w:tmpl w:val="1A5CB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071524"/>
    <w:multiLevelType w:val="multilevel"/>
    <w:tmpl w:val="61321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C33239"/>
    <w:multiLevelType w:val="multilevel"/>
    <w:tmpl w:val="D9B20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1439A8"/>
    <w:multiLevelType w:val="multilevel"/>
    <w:tmpl w:val="47224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336CA4"/>
    <w:multiLevelType w:val="multilevel"/>
    <w:tmpl w:val="331E5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6A45A7"/>
    <w:multiLevelType w:val="multilevel"/>
    <w:tmpl w:val="AD1CB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D51273"/>
    <w:multiLevelType w:val="multilevel"/>
    <w:tmpl w:val="010A4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632F4B"/>
    <w:multiLevelType w:val="multilevel"/>
    <w:tmpl w:val="FF02B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971ADD"/>
    <w:multiLevelType w:val="multilevel"/>
    <w:tmpl w:val="8BB8B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3C0E00"/>
    <w:multiLevelType w:val="multilevel"/>
    <w:tmpl w:val="711A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6274C5"/>
    <w:multiLevelType w:val="multilevel"/>
    <w:tmpl w:val="D47C1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E01E18"/>
    <w:multiLevelType w:val="multilevel"/>
    <w:tmpl w:val="88409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26533A"/>
    <w:multiLevelType w:val="multilevel"/>
    <w:tmpl w:val="560E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FC1FF3"/>
    <w:multiLevelType w:val="multilevel"/>
    <w:tmpl w:val="D8A27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6367C9"/>
    <w:multiLevelType w:val="multilevel"/>
    <w:tmpl w:val="9482B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6F7B24"/>
    <w:multiLevelType w:val="multilevel"/>
    <w:tmpl w:val="ABC2D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F04A59"/>
    <w:multiLevelType w:val="multilevel"/>
    <w:tmpl w:val="DB70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907DE2"/>
    <w:multiLevelType w:val="multilevel"/>
    <w:tmpl w:val="4DDC6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290E36"/>
    <w:multiLevelType w:val="multilevel"/>
    <w:tmpl w:val="CF68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7D3DEA"/>
    <w:multiLevelType w:val="multilevel"/>
    <w:tmpl w:val="DF1C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942B7E"/>
    <w:multiLevelType w:val="multilevel"/>
    <w:tmpl w:val="9B628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7E1F85"/>
    <w:multiLevelType w:val="multilevel"/>
    <w:tmpl w:val="AEDA9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883B18"/>
    <w:multiLevelType w:val="multilevel"/>
    <w:tmpl w:val="9678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E252E6"/>
    <w:multiLevelType w:val="multilevel"/>
    <w:tmpl w:val="33B8A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0C2DEE"/>
    <w:multiLevelType w:val="multilevel"/>
    <w:tmpl w:val="8E944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AD360B"/>
    <w:multiLevelType w:val="multilevel"/>
    <w:tmpl w:val="F61E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B71EDD"/>
    <w:multiLevelType w:val="multilevel"/>
    <w:tmpl w:val="79CCF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396DFA"/>
    <w:multiLevelType w:val="multilevel"/>
    <w:tmpl w:val="AE58D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E1E3CA7"/>
    <w:multiLevelType w:val="multilevel"/>
    <w:tmpl w:val="0792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FE573AC"/>
    <w:multiLevelType w:val="multilevel"/>
    <w:tmpl w:val="A1DC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2C83B85"/>
    <w:multiLevelType w:val="multilevel"/>
    <w:tmpl w:val="57DE5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3560D2F"/>
    <w:multiLevelType w:val="multilevel"/>
    <w:tmpl w:val="E3ACE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ACA6773"/>
    <w:multiLevelType w:val="multilevel"/>
    <w:tmpl w:val="FC807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AE445FF"/>
    <w:multiLevelType w:val="multilevel"/>
    <w:tmpl w:val="1E3C2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C505503"/>
    <w:multiLevelType w:val="multilevel"/>
    <w:tmpl w:val="4DECB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9087488">
    <w:abstractNumId w:val="48"/>
  </w:num>
  <w:num w:numId="2" w16cid:durableId="1086996715">
    <w:abstractNumId w:val="4"/>
  </w:num>
  <w:num w:numId="3" w16cid:durableId="1724599224">
    <w:abstractNumId w:val="15"/>
  </w:num>
  <w:num w:numId="4" w16cid:durableId="1327319006">
    <w:abstractNumId w:val="8"/>
  </w:num>
  <w:num w:numId="5" w16cid:durableId="614092855">
    <w:abstractNumId w:val="26"/>
  </w:num>
  <w:num w:numId="6" w16cid:durableId="780299177">
    <w:abstractNumId w:val="11"/>
  </w:num>
  <w:num w:numId="7" w16cid:durableId="746684377">
    <w:abstractNumId w:val="10"/>
  </w:num>
  <w:num w:numId="8" w16cid:durableId="1302494772">
    <w:abstractNumId w:val="51"/>
  </w:num>
  <w:num w:numId="9" w16cid:durableId="1354724437">
    <w:abstractNumId w:val="44"/>
  </w:num>
  <w:num w:numId="10" w16cid:durableId="439957733">
    <w:abstractNumId w:val="34"/>
  </w:num>
  <w:num w:numId="11" w16cid:durableId="1821075716">
    <w:abstractNumId w:val="43"/>
  </w:num>
  <w:num w:numId="12" w16cid:durableId="1619986616">
    <w:abstractNumId w:val="3"/>
  </w:num>
  <w:num w:numId="13" w16cid:durableId="2141150062">
    <w:abstractNumId w:val="20"/>
  </w:num>
  <w:num w:numId="14" w16cid:durableId="1193415863">
    <w:abstractNumId w:val="30"/>
  </w:num>
  <w:num w:numId="15" w16cid:durableId="1080641353">
    <w:abstractNumId w:val="35"/>
  </w:num>
  <w:num w:numId="16" w16cid:durableId="23755743">
    <w:abstractNumId w:val="49"/>
  </w:num>
  <w:num w:numId="17" w16cid:durableId="427773735">
    <w:abstractNumId w:val="37"/>
  </w:num>
  <w:num w:numId="18" w16cid:durableId="1606692409">
    <w:abstractNumId w:val="25"/>
  </w:num>
  <w:num w:numId="19" w16cid:durableId="396786816">
    <w:abstractNumId w:val="17"/>
  </w:num>
  <w:num w:numId="20" w16cid:durableId="689376445">
    <w:abstractNumId w:val="2"/>
  </w:num>
  <w:num w:numId="21" w16cid:durableId="1964269601">
    <w:abstractNumId w:val="45"/>
  </w:num>
  <w:num w:numId="22" w16cid:durableId="383257146">
    <w:abstractNumId w:val="32"/>
  </w:num>
  <w:num w:numId="23" w16cid:durableId="1145929509">
    <w:abstractNumId w:val="47"/>
  </w:num>
  <w:num w:numId="24" w16cid:durableId="1342200898">
    <w:abstractNumId w:val="7"/>
  </w:num>
  <w:num w:numId="25" w16cid:durableId="736979939">
    <w:abstractNumId w:val="27"/>
  </w:num>
  <w:num w:numId="26" w16cid:durableId="1013415552">
    <w:abstractNumId w:val="13"/>
  </w:num>
  <w:num w:numId="27" w16cid:durableId="42947477">
    <w:abstractNumId w:val="29"/>
  </w:num>
  <w:num w:numId="28" w16cid:durableId="857232996">
    <w:abstractNumId w:val="50"/>
  </w:num>
  <w:num w:numId="29" w16cid:durableId="1291473617">
    <w:abstractNumId w:val="6"/>
  </w:num>
  <w:num w:numId="30" w16cid:durableId="1176723481">
    <w:abstractNumId w:val="38"/>
  </w:num>
  <w:num w:numId="31" w16cid:durableId="1601379091">
    <w:abstractNumId w:val="22"/>
  </w:num>
  <w:num w:numId="32" w16cid:durableId="494953778">
    <w:abstractNumId w:val="42"/>
  </w:num>
  <w:num w:numId="33" w16cid:durableId="510996027">
    <w:abstractNumId w:val="46"/>
  </w:num>
  <w:num w:numId="34" w16cid:durableId="473253716">
    <w:abstractNumId w:val="24"/>
  </w:num>
  <w:num w:numId="35" w16cid:durableId="1933273396">
    <w:abstractNumId w:val="19"/>
  </w:num>
  <w:num w:numId="36" w16cid:durableId="2035425088">
    <w:abstractNumId w:val="18"/>
  </w:num>
  <w:num w:numId="37" w16cid:durableId="1637879287">
    <w:abstractNumId w:val="12"/>
  </w:num>
  <w:num w:numId="38" w16cid:durableId="1329291405">
    <w:abstractNumId w:val="39"/>
  </w:num>
  <w:num w:numId="39" w16cid:durableId="1727529762">
    <w:abstractNumId w:val="28"/>
  </w:num>
  <w:num w:numId="40" w16cid:durableId="538905918">
    <w:abstractNumId w:val="36"/>
  </w:num>
  <w:num w:numId="41" w16cid:durableId="995574519">
    <w:abstractNumId w:val="14"/>
  </w:num>
  <w:num w:numId="42" w16cid:durableId="1576863703">
    <w:abstractNumId w:val="23"/>
  </w:num>
  <w:num w:numId="43" w16cid:durableId="943997581">
    <w:abstractNumId w:val="40"/>
  </w:num>
  <w:num w:numId="44" w16cid:durableId="1844396967">
    <w:abstractNumId w:val="41"/>
  </w:num>
  <w:num w:numId="45" w16cid:durableId="2026518778">
    <w:abstractNumId w:val="5"/>
  </w:num>
  <w:num w:numId="46" w16cid:durableId="1795827496">
    <w:abstractNumId w:val="33"/>
  </w:num>
  <w:num w:numId="47" w16cid:durableId="1720392901">
    <w:abstractNumId w:val="0"/>
  </w:num>
  <w:num w:numId="48" w16cid:durableId="1732919540">
    <w:abstractNumId w:val="31"/>
  </w:num>
  <w:num w:numId="49" w16cid:durableId="387190371">
    <w:abstractNumId w:val="1"/>
  </w:num>
  <w:num w:numId="50" w16cid:durableId="2055078942">
    <w:abstractNumId w:val="16"/>
  </w:num>
  <w:num w:numId="51" w16cid:durableId="1758670168">
    <w:abstractNumId w:val="9"/>
  </w:num>
  <w:num w:numId="52" w16cid:durableId="285161859">
    <w:abstractNumId w:val="2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FF0"/>
    <w:rsid w:val="000002DF"/>
    <w:rsid w:val="00145810"/>
    <w:rsid w:val="0032468E"/>
    <w:rsid w:val="00382533"/>
    <w:rsid w:val="003B2FAE"/>
    <w:rsid w:val="0048202F"/>
    <w:rsid w:val="00505620"/>
    <w:rsid w:val="00535B93"/>
    <w:rsid w:val="006064D4"/>
    <w:rsid w:val="00B14C9B"/>
    <w:rsid w:val="00CE4B89"/>
    <w:rsid w:val="00D34FF0"/>
    <w:rsid w:val="00D6217E"/>
    <w:rsid w:val="00F31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D0FB3"/>
  <w15:chartTrackingRefBased/>
  <w15:docId w15:val="{36836389-A0E8-4C69-83FD-C3EF80B1E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hAnsi="Aptos"/>
      <w:sz w:val="20"/>
    </w:rPr>
  </w:style>
  <w:style w:type="paragraph" w:styleId="Heading1">
    <w:name w:val="heading 1"/>
    <w:basedOn w:val="Normal"/>
    <w:next w:val="Normal"/>
    <w:link w:val="Heading1Char"/>
    <w:uiPriority w:val="9"/>
    <w:qFormat/>
    <w:rsid w:val="00D34F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4F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4F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F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F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F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F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F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F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F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4F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4F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F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F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F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F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F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FF0"/>
    <w:rPr>
      <w:rFonts w:eastAsiaTheme="majorEastAsia" w:cstheme="majorBidi"/>
      <w:color w:val="272727" w:themeColor="text1" w:themeTint="D8"/>
    </w:rPr>
  </w:style>
  <w:style w:type="paragraph" w:styleId="Title">
    <w:name w:val="Title"/>
    <w:basedOn w:val="Normal"/>
    <w:next w:val="Normal"/>
    <w:link w:val="TitleChar"/>
    <w:uiPriority w:val="10"/>
    <w:qFormat/>
    <w:rsid w:val="00D34F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F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F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F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FF0"/>
    <w:pPr>
      <w:spacing w:before="160"/>
      <w:jc w:val="center"/>
    </w:pPr>
    <w:rPr>
      <w:i/>
      <w:iCs/>
      <w:color w:val="404040" w:themeColor="text1" w:themeTint="BF"/>
    </w:rPr>
  </w:style>
  <w:style w:type="character" w:customStyle="1" w:styleId="QuoteChar">
    <w:name w:val="Quote Char"/>
    <w:basedOn w:val="DefaultParagraphFont"/>
    <w:link w:val="Quote"/>
    <w:uiPriority w:val="29"/>
    <w:rsid w:val="00D34FF0"/>
    <w:rPr>
      <w:i/>
      <w:iCs/>
      <w:color w:val="404040" w:themeColor="text1" w:themeTint="BF"/>
    </w:rPr>
  </w:style>
  <w:style w:type="paragraph" w:styleId="ListParagraph">
    <w:name w:val="List Paragraph"/>
    <w:basedOn w:val="Normal"/>
    <w:uiPriority w:val="34"/>
    <w:qFormat/>
    <w:rsid w:val="00D34FF0"/>
    <w:pPr>
      <w:ind w:left="720"/>
      <w:contextualSpacing/>
    </w:pPr>
  </w:style>
  <w:style w:type="character" w:styleId="IntenseEmphasis">
    <w:name w:val="Intense Emphasis"/>
    <w:basedOn w:val="DefaultParagraphFont"/>
    <w:uiPriority w:val="21"/>
    <w:qFormat/>
    <w:rsid w:val="00D34FF0"/>
    <w:rPr>
      <w:i/>
      <w:iCs/>
      <w:color w:val="0F4761" w:themeColor="accent1" w:themeShade="BF"/>
    </w:rPr>
  </w:style>
  <w:style w:type="paragraph" w:styleId="IntenseQuote">
    <w:name w:val="Intense Quote"/>
    <w:basedOn w:val="Normal"/>
    <w:next w:val="Normal"/>
    <w:link w:val="IntenseQuoteChar"/>
    <w:uiPriority w:val="30"/>
    <w:qFormat/>
    <w:rsid w:val="00D34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FF0"/>
    <w:rPr>
      <w:i/>
      <w:iCs/>
      <w:color w:val="0F4761" w:themeColor="accent1" w:themeShade="BF"/>
    </w:rPr>
  </w:style>
  <w:style w:type="character" w:styleId="IntenseReference">
    <w:name w:val="Intense Reference"/>
    <w:basedOn w:val="DefaultParagraphFont"/>
    <w:uiPriority w:val="32"/>
    <w:qFormat/>
    <w:rsid w:val="00D34F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51</Pages>
  <Words>18109</Words>
  <Characters>103224</Characters>
  <Application>Microsoft Office Word</Application>
  <DocSecurity>0</DocSecurity>
  <Lines>860</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121091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Comer, Stephen</dc:creator>
  <keywords/>
  <dc:description/>
  <lastModifiedBy>Comer, Stephen</lastModifiedBy>
  <revision>1</revision>
  <dcterms:created xsi:type="dcterms:W3CDTF">2026-09-11T18:20:51.9711404Z</dcterms:created>
  <dcterms:modified xsi:type="dcterms:W3CDTF">2026-09-11T18:20:51.9711404Z</dcterms:modified>
</coreProperties>
</file>